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57E" w:rsidRDefault="00253D22" w:rsidP="00233AC5">
      <w:pPr>
        <w:pStyle w:val="Name"/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711960" cy="2186305"/>
            <wp:effectExtent l="19050" t="0" r="2540" b="0"/>
            <wp:docPr id="1" name="Picture 1" descr="A person wearing glasses and a white coa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erson wearing glasses and a white coat&#10;&#10;Description automatically generated with low confidence"/>
                    <pic:cNvPicPr>
                      <a:picLocks noRot="1" noChangeAspect="1" noEditPoints="1" noChangeArrowheads="1" noCrop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2186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57E" w:rsidRDefault="0081457E" w:rsidP="00233AC5">
      <w:pPr>
        <w:pStyle w:val="Name"/>
        <w:spacing w:line="276" w:lineRule="auto"/>
        <w:jc w:val="center"/>
        <w:rPr>
          <w:sz w:val="28"/>
          <w:szCs w:val="28"/>
        </w:rPr>
      </w:pPr>
    </w:p>
    <w:p w:rsidR="00B703F2" w:rsidRPr="00F75745" w:rsidRDefault="00D313EA" w:rsidP="00233AC5">
      <w:pPr>
        <w:pStyle w:val="Name"/>
        <w:spacing w:line="276" w:lineRule="auto"/>
        <w:jc w:val="center"/>
        <w:rPr>
          <w:sz w:val="28"/>
          <w:szCs w:val="28"/>
        </w:rPr>
      </w:pPr>
      <w:r w:rsidRPr="00F75745">
        <w:rPr>
          <w:sz w:val="28"/>
          <w:szCs w:val="28"/>
        </w:rPr>
        <w:t>Prof</w:t>
      </w:r>
      <w:r w:rsidR="00BB2070" w:rsidRPr="00F75745">
        <w:rPr>
          <w:sz w:val="28"/>
          <w:szCs w:val="28"/>
        </w:rPr>
        <w:t xml:space="preserve">. </w:t>
      </w:r>
      <w:r w:rsidR="001F7FB2" w:rsidRPr="00F75745">
        <w:rPr>
          <w:sz w:val="28"/>
          <w:szCs w:val="28"/>
        </w:rPr>
        <w:t xml:space="preserve">Dr. </w:t>
      </w:r>
      <w:r w:rsidR="00C91844" w:rsidRPr="00F75745">
        <w:rPr>
          <w:sz w:val="28"/>
          <w:szCs w:val="28"/>
        </w:rPr>
        <w:t>Rudin DOMI</w:t>
      </w:r>
      <w:r w:rsidR="00EB319B">
        <w:rPr>
          <w:sz w:val="28"/>
          <w:szCs w:val="28"/>
        </w:rPr>
        <w:t>, MD, PhD, FESAIC</w:t>
      </w:r>
    </w:p>
    <w:p w:rsidR="00F376E5" w:rsidRPr="004C2BA2" w:rsidRDefault="00F376E5" w:rsidP="00233AC5">
      <w:pPr>
        <w:spacing w:line="276" w:lineRule="auto"/>
      </w:pPr>
    </w:p>
    <w:tbl>
      <w:tblPr>
        <w:tblW w:w="5000" w:type="pct"/>
        <w:tblLook w:val="01E0"/>
      </w:tblPr>
      <w:tblGrid>
        <w:gridCol w:w="4608"/>
        <w:gridCol w:w="4608"/>
      </w:tblGrid>
      <w:tr w:rsidR="00F376E5" w:rsidRPr="004C2BA2" w:rsidTr="00760AE8">
        <w:tc>
          <w:tcPr>
            <w:tcW w:w="4428" w:type="dxa"/>
          </w:tcPr>
          <w:p w:rsidR="00F376E5" w:rsidRPr="004C2BA2" w:rsidRDefault="000200A6" w:rsidP="00233AC5">
            <w:pPr>
              <w:widowControl w:val="0"/>
              <w:spacing w:line="276" w:lineRule="auto"/>
            </w:pPr>
            <w:r w:rsidRPr="004C2BA2">
              <w:t>Phone: 0</w:t>
            </w:r>
            <w:r w:rsidR="00831148" w:rsidRPr="004C2BA2">
              <w:t>0355</w:t>
            </w:r>
            <w:r w:rsidRPr="004C2BA2">
              <w:t>682067003</w:t>
            </w:r>
          </w:p>
          <w:p w:rsidR="000200A6" w:rsidRPr="004C2BA2" w:rsidRDefault="00A5350D" w:rsidP="00233AC5">
            <w:pPr>
              <w:widowControl w:val="0"/>
              <w:spacing w:line="276" w:lineRule="auto"/>
            </w:pPr>
            <w:hyperlink r:id="rId8" w:history="1">
              <w:r w:rsidRPr="00BA6556">
                <w:rPr>
                  <w:rStyle w:val="Hyperlink"/>
                </w:rPr>
                <w:t>rdomi73@yahoo.it</w:t>
              </w:r>
            </w:hyperlink>
          </w:p>
        </w:tc>
        <w:tc>
          <w:tcPr>
            <w:tcW w:w="4428" w:type="dxa"/>
          </w:tcPr>
          <w:p w:rsidR="00F376E5" w:rsidRPr="004C2BA2" w:rsidRDefault="000200A6" w:rsidP="00233AC5">
            <w:pPr>
              <w:widowControl w:val="0"/>
              <w:spacing w:line="276" w:lineRule="auto"/>
              <w:jc w:val="right"/>
            </w:pPr>
            <w:r w:rsidRPr="004C2BA2">
              <w:t>Str Rruga e Dibres, 37</w:t>
            </w:r>
            <w:r w:rsidR="001920F3">
              <w:t>1</w:t>
            </w:r>
          </w:p>
          <w:p w:rsidR="00F376E5" w:rsidRPr="004C2BA2" w:rsidRDefault="000200A6" w:rsidP="00233AC5">
            <w:pPr>
              <w:widowControl w:val="0"/>
              <w:spacing w:line="276" w:lineRule="auto"/>
              <w:jc w:val="right"/>
            </w:pPr>
            <w:r w:rsidRPr="004C2BA2">
              <w:t>Tirana, Albania</w:t>
            </w:r>
          </w:p>
        </w:tc>
      </w:tr>
    </w:tbl>
    <w:p w:rsidR="00F376E5" w:rsidRPr="004C2BA2" w:rsidRDefault="00F376E5" w:rsidP="00233AC5">
      <w:pPr>
        <w:spacing w:line="276" w:lineRule="auto"/>
      </w:pPr>
    </w:p>
    <w:p w:rsidR="00A90527" w:rsidRPr="004C2BA2" w:rsidRDefault="00251FA2" w:rsidP="00233AC5">
      <w:pPr>
        <w:pStyle w:val="Heading1"/>
        <w:spacing w:line="276" w:lineRule="auto"/>
        <w:rPr>
          <w:rFonts w:cs="Times New Roman"/>
          <w:szCs w:val="24"/>
        </w:rPr>
      </w:pPr>
      <w:r w:rsidRPr="004C2BA2">
        <w:rPr>
          <w:rFonts w:cs="Times New Roman"/>
          <w:szCs w:val="24"/>
        </w:rPr>
        <w:t>Education</w:t>
      </w:r>
    </w:p>
    <w:p w:rsidR="00A90527" w:rsidRDefault="00A90527" w:rsidP="00233AC5">
      <w:pPr>
        <w:spacing w:line="276" w:lineRule="auto"/>
      </w:pPr>
    </w:p>
    <w:p w:rsidR="0092118B" w:rsidRPr="004C2BA2" w:rsidRDefault="0092118B" w:rsidP="00A5350D">
      <w:r w:rsidRPr="004C2BA2">
        <w:rPr>
          <w:b/>
        </w:rPr>
        <w:t>Professor in Anesthesiology</w:t>
      </w:r>
      <w:r w:rsidR="003E1CF4">
        <w:rPr>
          <w:b/>
        </w:rPr>
        <w:t xml:space="preserve"> and Intensive Care Medicine</w:t>
      </w:r>
      <w:r w:rsidRPr="004C2BA2">
        <w:rPr>
          <w:b/>
        </w:rPr>
        <w:t xml:space="preserve">                                                            </w:t>
      </w:r>
      <w:r w:rsidRPr="004C2BA2">
        <w:t xml:space="preserve"> </w:t>
      </w:r>
      <w:r>
        <w:tab/>
      </w:r>
      <w:r>
        <w:tab/>
        <w:t>20</w:t>
      </w:r>
      <w:r w:rsidR="00BB2070">
        <w:t>21</w:t>
      </w:r>
    </w:p>
    <w:p w:rsidR="0092118B" w:rsidRPr="00A5350D" w:rsidRDefault="00A5350D" w:rsidP="00A5350D">
      <w:pPr>
        <w:tabs>
          <w:tab w:val="left" w:pos="720"/>
          <w:tab w:val="right" w:pos="8640"/>
        </w:tabs>
        <w:rPr>
          <w:bCs/>
        </w:rPr>
      </w:pPr>
      <w:r>
        <w:rPr>
          <w:b/>
        </w:rPr>
        <w:tab/>
      </w:r>
      <w:r w:rsidRPr="00A5350D">
        <w:rPr>
          <w:bCs/>
        </w:rPr>
        <w:t>University of Medicine, Faculty of Medicine, Tirana, Albania</w:t>
      </w:r>
    </w:p>
    <w:p w:rsidR="00A5350D" w:rsidRDefault="00A5350D" w:rsidP="00A5350D">
      <w:pPr>
        <w:tabs>
          <w:tab w:val="left" w:pos="720"/>
          <w:tab w:val="right" w:pos="8640"/>
        </w:tabs>
        <w:rPr>
          <w:b/>
        </w:rPr>
      </w:pPr>
    </w:p>
    <w:p w:rsidR="00512151" w:rsidRPr="004C2BA2" w:rsidRDefault="00512151" w:rsidP="00A5350D">
      <w:pPr>
        <w:tabs>
          <w:tab w:val="left" w:pos="720"/>
          <w:tab w:val="right" w:pos="8640"/>
        </w:tabs>
      </w:pPr>
      <w:r w:rsidRPr="004C2BA2">
        <w:rPr>
          <w:b/>
        </w:rPr>
        <w:t xml:space="preserve">Associated Professor in Anesthesiology </w:t>
      </w:r>
      <w:r w:rsidR="00D44B8A">
        <w:rPr>
          <w:b/>
        </w:rPr>
        <w:t xml:space="preserve">and Intensive Care Medicine              </w:t>
      </w:r>
      <w:r w:rsidRPr="004C2BA2">
        <w:t>2014</w:t>
      </w:r>
    </w:p>
    <w:p w:rsidR="00512151" w:rsidRPr="004C2BA2" w:rsidRDefault="00512151" w:rsidP="00A5350D">
      <w:pPr>
        <w:tabs>
          <w:tab w:val="left" w:pos="720"/>
          <w:tab w:val="right" w:pos="8640"/>
        </w:tabs>
        <w:rPr>
          <w:b/>
        </w:rPr>
      </w:pPr>
    </w:p>
    <w:p w:rsidR="000200A6" w:rsidRPr="004C2BA2" w:rsidRDefault="00A90527" w:rsidP="00A5350D">
      <w:pPr>
        <w:tabs>
          <w:tab w:val="left" w:pos="720"/>
          <w:tab w:val="right" w:pos="8640"/>
        </w:tabs>
        <w:rPr>
          <w:b/>
        </w:rPr>
      </w:pPr>
      <w:r w:rsidRPr="004C2BA2">
        <w:rPr>
          <w:b/>
        </w:rPr>
        <w:t>PhD</w:t>
      </w:r>
      <w:r w:rsidR="00251FA2" w:rsidRPr="004C2BA2">
        <w:rPr>
          <w:b/>
        </w:rPr>
        <w:tab/>
      </w:r>
      <w:r w:rsidR="004C017C" w:rsidRPr="004C2BA2">
        <w:rPr>
          <w:b/>
        </w:rPr>
        <w:t>in</w:t>
      </w:r>
      <w:r w:rsidR="000200A6" w:rsidRPr="004C2BA2">
        <w:rPr>
          <w:b/>
        </w:rPr>
        <w:t xml:space="preserve"> Anesthesiology</w:t>
      </w:r>
      <w:r w:rsidR="00D44B8A">
        <w:rPr>
          <w:b/>
        </w:rPr>
        <w:t xml:space="preserve"> and Intensive Care Medicine              </w:t>
      </w:r>
    </w:p>
    <w:p w:rsidR="00A90527" w:rsidRPr="004C2BA2" w:rsidRDefault="000200A6" w:rsidP="00A5350D">
      <w:pPr>
        <w:tabs>
          <w:tab w:val="left" w:pos="720"/>
          <w:tab w:val="right" w:pos="8640"/>
        </w:tabs>
      </w:pPr>
      <w:r w:rsidRPr="004C2BA2">
        <w:rPr>
          <w:b/>
        </w:rPr>
        <w:tab/>
      </w:r>
      <w:r w:rsidR="00A90527" w:rsidRPr="004C2BA2">
        <w:t xml:space="preserve">University </w:t>
      </w:r>
      <w:r w:rsidRPr="004C2BA2">
        <w:t>of Tirana, Faculty of Medicine</w:t>
      </w:r>
      <w:r w:rsidR="00A5350D">
        <w:t xml:space="preserve">                                                     </w:t>
      </w:r>
      <w:r w:rsidR="00C7161D" w:rsidRPr="004C2BA2">
        <w:t>20</w:t>
      </w:r>
      <w:r w:rsidRPr="004C2BA2">
        <w:t>10</w:t>
      </w:r>
    </w:p>
    <w:p w:rsidR="00A90527" w:rsidRPr="004C2BA2" w:rsidRDefault="00E04A9A" w:rsidP="00A5350D">
      <w:r w:rsidRPr="004C2BA2">
        <w:tab/>
      </w:r>
    </w:p>
    <w:p w:rsidR="000200A6" w:rsidRPr="004C2BA2" w:rsidRDefault="00EA2F62" w:rsidP="00A5350D">
      <w:pPr>
        <w:tabs>
          <w:tab w:val="left" w:pos="720"/>
          <w:tab w:val="right" w:pos="8640"/>
        </w:tabs>
        <w:rPr>
          <w:b/>
        </w:rPr>
      </w:pPr>
      <w:r w:rsidRPr="004C2BA2">
        <w:rPr>
          <w:b/>
        </w:rPr>
        <w:t>MS</w:t>
      </w:r>
      <w:r w:rsidR="004C017C" w:rsidRPr="004C2BA2">
        <w:rPr>
          <w:b/>
        </w:rPr>
        <w:t>c</w:t>
      </w:r>
      <w:r w:rsidRPr="004C2BA2">
        <w:rPr>
          <w:b/>
        </w:rPr>
        <w:tab/>
      </w:r>
      <w:r w:rsidR="004C017C" w:rsidRPr="004C2BA2">
        <w:rPr>
          <w:b/>
        </w:rPr>
        <w:t>i</w:t>
      </w:r>
      <w:r w:rsidR="000200A6" w:rsidRPr="004C2BA2">
        <w:rPr>
          <w:b/>
        </w:rPr>
        <w:t xml:space="preserve">n </w:t>
      </w:r>
      <w:r w:rsidR="004C017C" w:rsidRPr="004C2BA2">
        <w:rPr>
          <w:b/>
        </w:rPr>
        <w:t>Anesthesiology and Pharmacology</w:t>
      </w:r>
    </w:p>
    <w:p w:rsidR="00EA2F62" w:rsidRDefault="000200A6" w:rsidP="00A5350D">
      <w:pPr>
        <w:tabs>
          <w:tab w:val="left" w:pos="720"/>
          <w:tab w:val="right" w:pos="8640"/>
        </w:tabs>
      </w:pPr>
      <w:r w:rsidRPr="004C2BA2">
        <w:rPr>
          <w:b/>
        </w:rPr>
        <w:tab/>
      </w:r>
      <w:r w:rsidRPr="004C2BA2">
        <w:t>University of Tirana, Faculty of Medicine</w:t>
      </w:r>
      <w:r w:rsidR="00A5350D">
        <w:t xml:space="preserve">                                                     </w:t>
      </w:r>
      <w:r w:rsidRPr="004C2BA2">
        <w:t>2005</w:t>
      </w:r>
    </w:p>
    <w:p w:rsidR="00A5350D" w:rsidRDefault="00A5350D" w:rsidP="00A5350D">
      <w:pPr>
        <w:tabs>
          <w:tab w:val="left" w:pos="720"/>
          <w:tab w:val="right" w:pos="8640"/>
        </w:tabs>
        <w:rPr>
          <w:b/>
          <w:bCs/>
        </w:rPr>
      </w:pPr>
    </w:p>
    <w:p w:rsidR="00A5350D" w:rsidRPr="004C2BA2" w:rsidRDefault="00A5350D" w:rsidP="00A5350D">
      <w:pPr>
        <w:tabs>
          <w:tab w:val="left" w:pos="720"/>
          <w:tab w:val="right" w:pos="8640"/>
        </w:tabs>
      </w:pPr>
      <w:r w:rsidRPr="00A5350D">
        <w:rPr>
          <w:b/>
          <w:bCs/>
        </w:rPr>
        <w:t>Residency Anesthesiology and Intensive Care Medicine</w:t>
      </w:r>
      <w:r>
        <w:t xml:space="preserve">                                  1999-2003</w:t>
      </w:r>
    </w:p>
    <w:p w:rsidR="00A90527" w:rsidRDefault="00A90527" w:rsidP="00A5350D">
      <w:r w:rsidRPr="004C2BA2">
        <w:tab/>
      </w:r>
      <w:r w:rsidR="00A5350D" w:rsidRPr="004C2BA2">
        <w:t>University of Tirana, Faculty of Medicine</w:t>
      </w:r>
      <w:r w:rsidR="00A5350D">
        <w:t xml:space="preserve">                                                     </w:t>
      </w:r>
    </w:p>
    <w:p w:rsidR="00A5350D" w:rsidRPr="004C2BA2" w:rsidRDefault="00A5350D" w:rsidP="00A5350D"/>
    <w:p w:rsidR="00E04A9A" w:rsidRPr="004C2BA2" w:rsidRDefault="004C017C" w:rsidP="00A5350D">
      <w:pPr>
        <w:tabs>
          <w:tab w:val="left" w:pos="720"/>
          <w:tab w:val="right" w:pos="8640"/>
        </w:tabs>
      </w:pPr>
      <w:r w:rsidRPr="004C2BA2">
        <w:rPr>
          <w:b/>
        </w:rPr>
        <w:t>MD</w:t>
      </w:r>
      <w:r w:rsidR="00EA2F62" w:rsidRPr="004C2BA2">
        <w:rPr>
          <w:b/>
        </w:rPr>
        <w:tab/>
      </w:r>
      <w:r w:rsidR="00644505" w:rsidRPr="004C2BA2">
        <w:rPr>
          <w:b/>
        </w:rPr>
        <w:t>i</w:t>
      </w:r>
      <w:r w:rsidRPr="004C2BA2">
        <w:rPr>
          <w:b/>
        </w:rPr>
        <w:t>n General Medicine</w:t>
      </w:r>
      <w:r w:rsidR="00EA2F62" w:rsidRPr="004C2BA2">
        <w:tab/>
      </w:r>
    </w:p>
    <w:p w:rsidR="00E04A9A" w:rsidRPr="004C2BA2" w:rsidRDefault="00E04A9A" w:rsidP="00A5350D">
      <w:pPr>
        <w:tabs>
          <w:tab w:val="left" w:pos="720"/>
          <w:tab w:val="right" w:pos="8640"/>
        </w:tabs>
      </w:pPr>
      <w:r w:rsidRPr="004C2BA2">
        <w:tab/>
        <w:t>University of Tirana, Faculty of Medicine</w:t>
      </w:r>
      <w:r w:rsidR="00A5350D">
        <w:t xml:space="preserve">                                                     </w:t>
      </w:r>
      <w:r w:rsidRPr="004C2BA2">
        <w:t>1998</w:t>
      </w:r>
    </w:p>
    <w:p w:rsidR="00E04A9A" w:rsidRPr="004C2BA2" w:rsidRDefault="00E04A9A" w:rsidP="00A5350D">
      <w:pPr>
        <w:pStyle w:val="Heading1"/>
        <w:rPr>
          <w:rFonts w:cs="Times New Roman"/>
          <w:szCs w:val="24"/>
        </w:rPr>
      </w:pPr>
    </w:p>
    <w:p w:rsidR="00251FA2" w:rsidRPr="004C2BA2" w:rsidRDefault="00E04A9A" w:rsidP="00233AC5">
      <w:pPr>
        <w:pStyle w:val="Heading1"/>
        <w:spacing w:line="276" w:lineRule="auto"/>
        <w:rPr>
          <w:rFonts w:cs="Times New Roman"/>
          <w:szCs w:val="24"/>
        </w:rPr>
      </w:pPr>
      <w:r w:rsidRPr="004C2BA2">
        <w:rPr>
          <w:rFonts w:cs="Times New Roman"/>
          <w:szCs w:val="24"/>
        </w:rPr>
        <w:t xml:space="preserve">Fellowships </w:t>
      </w:r>
      <w:r w:rsidR="00251FA2" w:rsidRPr="004C2BA2">
        <w:rPr>
          <w:rFonts w:cs="Times New Roman"/>
          <w:szCs w:val="24"/>
        </w:rPr>
        <w:t>and Awards</w:t>
      </w:r>
    </w:p>
    <w:p w:rsidR="00980EC3" w:rsidRPr="00EB319B" w:rsidRDefault="00980EC3" w:rsidP="00980EC3">
      <w:pPr>
        <w:pStyle w:val="Title"/>
        <w:jc w:val="left"/>
        <w:rPr>
          <w:rFonts w:ascii="Times New Roman" w:hAnsi="Times New Roman"/>
          <w:bCs/>
          <w:u w:val="none"/>
        </w:rPr>
      </w:pPr>
      <w:r w:rsidRPr="00EB319B">
        <w:rPr>
          <w:rFonts w:ascii="Times New Roman" w:hAnsi="Times New Roman"/>
          <w:b/>
          <w:u w:val="none"/>
        </w:rPr>
        <w:t>Fellow of ESAIC</w:t>
      </w:r>
      <w:r>
        <w:rPr>
          <w:rFonts w:ascii="Times New Roman" w:hAnsi="Times New Roman"/>
          <w:bCs/>
          <w:u w:val="none"/>
        </w:rPr>
        <w:t xml:space="preserve">, Munich ESAIC Congress </w:t>
      </w:r>
      <w:r>
        <w:rPr>
          <w:rFonts w:ascii="Times New Roman" w:hAnsi="Times New Roman"/>
          <w:bCs/>
          <w:u w:val="none"/>
        </w:rPr>
        <w:tab/>
      </w:r>
      <w:r>
        <w:rPr>
          <w:rFonts w:ascii="Times New Roman" w:hAnsi="Times New Roman"/>
          <w:bCs/>
          <w:u w:val="none"/>
        </w:rPr>
        <w:tab/>
      </w:r>
      <w:r>
        <w:rPr>
          <w:rFonts w:ascii="Times New Roman" w:hAnsi="Times New Roman"/>
          <w:bCs/>
          <w:u w:val="none"/>
        </w:rPr>
        <w:tab/>
      </w:r>
      <w:r>
        <w:rPr>
          <w:rFonts w:ascii="Times New Roman" w:hAnsi="Times New Roman"/>
          <w:bCs/>
          <w:u w:val="none"/>
        </w:rPr>
        <w:tab/>
      </w:r>
      <w:r>
        <w:rPr>
          <w:rFonts w:ascii="Times New Roman" w:hAnsi="Times New Roman"/>
          <w:bCs/>
          <w:u w:val="none"/>
        </w:rPr>
        <w:tab/>
        <w:t xml:space="preserve">     2024</w:t>
      </w:r>
    </w:p>
    <w:p w:rsidR="00A90527" w:rsidRPr="004C2BA2" w:rsidRDefault="00F166D9" w:rsidP="00F166D9">
      <w:pPr>
        <w:pStyle w:val="NormalWeb"/>
      </w:pPr>
      <w:r w:rsidRPr="00F166D9">
        <w:rPr>
          <w:b/>
          <w:bCs/>
          <w:sz w:val="22"/>
          <w:szCs w:val="22"/>
        </w:rPr>
        <w:t xml:space="preserve">Patient Safety and Quality Masterclass, ESAIC                                                                     </w:t>
      </w:r>
      <w:r>
        <w:rPr>
          <w:rFonts w:ascii="Tahoma" w:hAnsi="Tahoma" w:cs="Tahoma"/>
          <w:sz w:val="22"/>
          <w:szCs w:val="22"/>
        </w:rPr>
        <w:t>2023</w:t>
      </w:r>
    </w:p>
    <w:p w:rsidR="00512151" w:rsidRPr="004C2BA2" w:rsidRDefault="00512151" w:rsidP="00233AC5">
      <w:pPr>
        <w:tabs>
          <w:tab w:val="right" w:pos="8640"/>
        </w:tabs>
        <w:spacing w:line="276" w:lineRule="auto"/>
      </w:pPr>
      <w:r w:rsidRPr="004C2BA2">
        <w:rPr>
          <w:b/>
        </w:rPr>
        <w:t xml:space="preserve">Anesthesiology Course                                                                                   </w:t>
      </w:r>
      <w:r w:rsidR="00D715DB" w:rsidRPr="00D715DB">
        <w:rPr>
          <w:bCs/>
        </w:rPr>
        <w:t>2009,</w:t>
      </w:r>
      <w:r w:rsidRPr="004C2BA2">
        <w:rPr>
          <w:b/>
        </w:rPr>
        <w:t xml:space="preserve"> </w:t>
      </w:r>
      <w:r w:rsidRPr="004C2BA2">
        <w:t>2013</w:t>
      </w:r>
      <w:r w:rsidR="00B953D8">
        <w:t>, 2018</w:t>
      </w:r>
    </w:p>
    <w:p w:rsidR="00512151" w:rsidRPr="004C2BA2" w:rsidRDefault="00512151" w:rsidP="00233AC5">
      <w:pPr>
        <w:tabs>
          <w:tab w:val="right" w:pos="8640"/>
        </w:tabs>
        <w:spacing w:line="276" w:lineRule="auto"/>
      </w:pPr>
      <w:r w:rsidRPr="004C2BA2">
        <w:lastRenderedPageBreak/>
        <w:t>Weil-Cornell University-AAF</w:t>
      </w:r>
    </w:p>
    <w:p w:rsidR="00A90527" w:rsidRDefault="00512151" w:rsidP="00233AC5">
      <w:pPr>
        <w:tabs>
          <w:tab w:val="right" w:pos="8640"/>
        </w:tabs>
        <w:spacing w:line="276" w:lineRule="auto"/>
        <w:rPr>
          <w:b/>
        </w:rPr>
      </w:pPr>
      <w:r w:rsidRPr="004C2BA2">
        <w:t xml:space="preserve">Salzburg, </w:t>
      </w:r>
      <w:r w:rsidRPr="004C2BA2">
        <w:rPr>
          <w:b/>
        </w:rPr>
        <w:t>Austri</w:t>
      </w:r>
      <w:r w:rsidR="00D715DB">
        <w:rPr>
          <w:b/>
        </w:rPr>
        <w:t>a</w:t>
      </w:r>
    </w:p>
    <w:p w:rsidR="00D715DB" w:rsidRPr="00D715DB" w:rsidRDefault="00D715DB" w:rsidP="00233AC5">
      <w:pPr>
        <w:tabs>
          <w:tab w:val="right" w:pos="8640"/>
        </w:tabs>
        <w:spacing w:line="276" w:lineRule="auto"/>
        <w:rPr>
          <w:b/>
        </w:rPr>
      </w:pPr>
    </w:p>
    <w:p w:rsidR="00E04A9A" w:rsidRPr="004C2BA2" w:rsidRDefault="00E04A9A" w:rsidP="00233AC5">
      <w:pPr>
        <w:tabs>
          <w:tab w:val="right" w:pos="8640"/>
        </w:tabs>
        <w:spacing w:line="276" w:lineRule="auto"/>
        <w:rPr>
          <w:b/>
        </w:rPr>
      </w:pPr>
      <w:r w:rsidRPr="004C2BA2">
        <w:rPr>
          <w:b/>
        </w:rPr>
        <w:t>Anesthesia and renal transplantation</w:t>
      </w:r>
    </w:p>
    <w:p w:rsidR="00E04A9A" w:rsidRPr="004C2BA2" w:rsidRDefault="00E04A9A" w:rsidP="00233AC5">
      <w:pPr>
        <w:tabs>
          <w:tab w:val="right" w:pos="8640"/>
        </w:tabs>
        <w:spacing w:line="276" w:lineRule="auto"/>
      </w:pPr>
      <w:r w:rsidRPr="004C2BA2">
        <w:t>Dipartimento di Emergenza e Trapianti d’Organi</w:t>
      </w:r>
    </w:p>
    <w:p w:rsidR="00E04A9A" w:rsidRPr="004C2BA2" w:rsidRDefault="00E04A9A" w:rsidP="00233AC5">
      <w:pPr>
        <w:tabs>
          <w:tab w:val="right" w:pos="8640"/>
        </w:tabs>
        <w:spacing w:line="276" w:lineRule="auto"/>
      </w:pPr>
      <w:r w:rsidRPr="004C2BA2">
        <w:t xml:space="preserve">Facolta di Medicina e Chirugia </w:t>
      </w:r>
    </w:p>
    <w:p w:rsidR="00A90527" w:rsidRPr="004C2BA2" w:rsidRDefault="00E04A9A" w:rsidP="00233AC5">
      <w:pPr>
        <w:tabs>
          <w:tab w:val="right" w:pos="8640"/>
        </w:tabs>
        <w:spacing w:line="276" w:lineRule="auto"/>
      </w:pPr>
      <w:r w:rsidRPr="004C2BA2">
        <w:t xml:space="preserve">University Degli Studi di Bari, </w:t>
      </w:r>
      <w:r w:rsidRPr="004C2BA2">
        <w:rPr>
          <w:b/>
        </w:rPr>
        <w:t>Italy</w:t>
      </w:r>
      <w:r w:rsidR="00EA2F62" w:rsidRPr="004C2BA2">
        <w:tab/>
      </w:r>
      <w:r w:rsidR="00D71F2F">
        <w:t xml:space="preserve">2001, </w:t>
      </w:r>
      <w:r w:rsidRPr="004C2BA2">
        <w:t>2007</w:t>
      </w:r>
    </w:p>
    <w:p w:rsidR="00E04A9A" w:rsidRPr="004C2BA2" w:rsidRDefault="00E04A9A" w:rsidP="00233AC5">
      <w:pPr>
        <w:tabs>
          <w:tab w:val="right" w:pos="8640"/>
        </w:tabs>
        <w:spacing w:line="276" w:lineRule="auto"/>
      </w:pPr>
    </w:p>
    <w:p w:rsidR="00251FA2" w:rsidRPr="004C2BA2" w:rsidRDefault="00251FA2" w:rsidP="00233AC5">
      <w:pPr>
        <w:tabs>
          <w:tab w:val="right" w:pos="8640"/>
        </w:tabs>
        <w:spacing w:line="276" w:lineRule="auto"/>
      </w:pPr>
    </w:p>
    <w:p w:rsidR="00251FA2" w:rsidRPr="004C2BA2" w:rsidRDefault="00251FA2" w:rsidP="00233AC5">
      <w:pPr>
        <w:pStyle w:val="Heading1"/>
        <w:spacing w:line="276" w:lineRule="auto"/>
        <w:rPr>
          <w:rFonts w:cs="Times New Roman"/>
          <w:szCs w:val="24"/>
        </w:rPr>
      </w:pPr>
      <w:r w:rsidRPr="004C2BA2">
        <w:rPr>
          <w:rFonts w:cs="Times New Roman"/>
          <w:szCs w:val="24"/>
        </w:rPr>
        <w:t>Teaching Experience</w:t>
      </w:r>
    </w:p>
    <w:p w:rsidR="00A90527" w:rsidRPr="004C2BA2" w:rsidRDefault="003F2287" w:rsidP="00233AC5">
      <w:pPr>
        <w:spacing w:line="276" w:lineRule="auto"/>
      </w:pPr>
      <w:r w:rsidRPr="004C2BA2">
        <w:tab/>
      </w:r>
    </w:p>
    <w:p w:rsidR="00A96D9F" w:rsidRPr="004C2BA2" w:rsidRDefault="00CE09C9" w:rsidP="00233AC5">
      <w:pPr>
        <w:tabs>
          <w:tab w:val="right" w:pos="8640"/>
        </w:tabs>
        <w:spacing w:line="276" w:lineRule="auto"/>
      </w:pPr>
      <w:r w:rsidRPr="00CE09C9">
        <w:rPr>
          <w:b/>
          <w:bCs/>
        </w:rPr>
        <w:t>Full Professor</w:t>
      </w:r>
      <w:r w:rsidR="00A96D9F" w:rsidRPr="004C2BA2">
        <w:t>, Faculty of Medicine</w:t>
      </w:r>
      <w:r>
        <w:t xml:space="preserve">, </w:t>
      </w:r>
      <w:r w:rsidRPr="004C2BA2">
        <w:t xml:space="preserve">University of </w:t>
      </w:r>
      <w:r>
        <w:t xml:space="preserve">Medicine, </w:t>
      </w:r>
      <w:r w:rsidRPr="004C2BA2">
        <w:t>Tirana</w:t>
      </w:r>
      <w:r w:rsidR="00A96D9F" w:rsidRPr="004C2BA2">
        <w:tab/>
        <w:t>20</w:t>
      </w:r>
      <w:r w:rsidR="00D71F2F">
        <w:t>03</w:t>
      </w:r>
      <w:r w:rsidR="00A96D9F" w:rsidRPr="004C2BA2">
        <w:t>-</w:t>
      </w:r>
      <w:r w:rsidR="00054079">
        <w:t xml:space="preserve"> </w:t>
      </w:r>
      <w:r w:rsidR="00662BF4">
        <w:t>present</w:t>
      </w:r>
    </w:p>
    <w:p w:rsidR="00CE09C9" w:rsidRDefault="00562024" w:rsidP="00233AC5">
      <w:pPr>
        <w:tabs>
          <w:tab w:val="right" w:pos="8640"/>
        </w:tabs>
        <w:spacing w:line="276" w:lineRule="auto"/>
      </w:pPr>
      <w:r w:rsidRPr="00CE09C9">
        <w:rPr>
          <w:b/>
          <w:bCs/>
        </w:rPr>
        <w:t>Professor of Anesthesiology and Intensive Care</w:t>
      </w:r>
      <w:r w:rsidRPr="00562024">
        <w:t>, “Lady of Good Council” University</w:t>
      </w:r>
    </w:p>
    <w:p w:rsidR="00562024" w:rsidRPr="00562024" w:rsidRDefault="00562024" w:rsidP="00233AC5">
      <w:pPr>
        <w:tabs>
          <w:tab w:val="right" w:pos="8640"/>
        </w:tabs>
        <w:spacing w:line="276" w:lineRule="auto"/>
      </w:pPr>
      <w:r w:rsidRPr="00562024">
        <w:t>School of Anesthesiology and Intensive Care Residency,</w:t>
      </w:r>
      <w:r>
        <w:t xml:space="preserve"> </w:t>
      </w:r>
      <w:r w:rsidRPr="00562024">
        <w:t>Tirana, Albania</w:t>
      </w:r>
      <w:r>
        <w:tab/>
        <w:t>2018- present</w:t>
      </w:r>
    </w:p>
    <w:p w:rsidR="00A90527" w:rsidRDefault="00E90A00" w:rsidP="00233AC5">
      <w:pPr>
        <w:spacing w:line="276" w:lineRule="auto"/>
        <w:rPr>
          <w:bCs/>
        </w:rPr>
      </w:pPr>
      <w:r w:rsidRPr="00B97D1F">
        <w:rPr>
          <w:b/>
        </w:rPr>
        <w:t xml:space="preserve">Visiting Professor, Tor Vergata University, Rome, Italy, </w:t>
      </w:r>
      <w:r>
        <w:rPr>
          <w:b/>
        </w:rPr>
        <w:tab/>
      </w:r>
      <w:r w:rsidR="00A86759">
        <w:rPr>
          <w:b/>
        </w:rPr>
        <w:tab/>
      </w:r>
      <w:r w:rsidR="00A86759" w:rsidRPr="00E90A00">
        <w:rPr>
          <w:bCs/>
        </w:rPr>
        <w:t xml:space="preserve"> </w:t>
      </w:r>
      <w:r w:rsidR="00A86759">
        <w:rPr>
          <w:bCs/>
        </w:rPr>
        <w:t>2023</w:t>
      </w:r>
      <w:r w:rsidRPr="00E90A00">
        <w:rPr>
          <w:bCs/>
        </w:rPr>
        <w:t>-2024</w:t>
      </w:r>
    </w:p>
    <w:p w:rsidR="00A5350D" w:rsidRPr="00E90A00" w:rsidRDefault="00A5350D" w:rsidP="00233AC5">
      <w:pPr>
        <w:spacing w:line="276" w:lineRule="auto"/>
        <w:rPr>
          <w:b/>
        </w:rPr>
      </w:pPr>
    </w:p>
    <w:p w:rsidR="00251FA2" w:rsidRPr="004C2BA2" w:rsidRDefault="00251FA2" w:rsidP="00233AC5">
      <w:pPr>
        <w:pStyle w:val="Heading1"/>
        <w:spacing w:line="276" w:lineRule="auto"/>
        <w:rPr>
          <w:rFonts w:cs="Times New Roman"/>
          <w:szCs w:val="24"/>
        </w:rPr>
      </w:pPr>
      <w:r w:rsidRPr="004C2BA2">
        <w:rPr>
          <w:rFonts w:cs="Times New Roman"/>
          <w:szCs w:val="24"/>
        </w:rPr>
        <w:t>Publications</w:t>
      </w:r>
      <w:r w:rsidR="00233AC5">
        <w:rPr>
          <w:rFonts w:cs="Times New Roman"/>
          <w:szCs w:val="24"/>
        </w:rPr>
        <w:t xml:space="preserve"> (PUBMED)</w:t>
      </w:r>
    </w:p>
    <w:p w:rsidR="00A90527" w:rsidRPr="004C2BA2" w:rsidRDefault="00A90527" w:rsidP="00233AC5">
      <w:pPr>
        <w:spacing w:line="276" w:lineRule="auto"/>
      </w:pPr>
    </w:p>
    <w:p w:rsidR="000A6FAD" w:rsidRPr="000A6FAD" w:rsidRDefault="000A6FAD" w:rsidP="005B3B66">
      <w:pPr>
        <w:pStyle w:val="p2"/>
        <w:numPr>
          <w:ilvl w:val="0"/>
          <w:numId w:val="34"/>
        </w:numPr>
        <w:rPr>
          <w:color w:val="000000"/>
          <w:sz w:val="22"/>
          <w:szCs w:val="22"/>
        </w:rPr>
      </w:pPr>
      <w:r w:rsidRPr="00DD79ED">
        <w:rPr>
          <w:b/>
          <w:bCs/>
          <w:color w:val="212121"/>
          <w:sz w:val="22"/>
          <w:szCs w:val="22"/>
          <w:shd w:val="clear" w:color="auto" w:fill="FFFFFF"/>
        </w:rPr>
        <w:t>Domi R</w:t>
      </w:r>
      <w:r w:rsidRPr="000A6FAD">
        <w:rPr>
          <w:color w:val="212121"/>
          <w:sz w:val="22"/>
          <w:szCs w:val="22"/>
          <w:shd w:val="clear" w:color="auto" w:fill="FFFFFF"/>
        </w:rPr>
        <w:t>, Saxena S, Berger-Estilita J, Biasucci DG, Meco BC, Lilaj K, Huti G, Matot I, Rubulotta F, Camilleri-Podesta AM. Perioperative anemia and patient blood management in neurosurgery and neurocritical care: a narrative review. J Anesth Analg Crit Care. 2026 May 14. doi: 10.1186/s44158-026-00406-7</w:t>
      </w:r>
      <w:r>
        <w:rPr>
          <w:color w:val="212121"/>
          <w:sz w:val="22"/>
          <w:szCs w:val="22"/>
          <w:shd w:val="clear" w:color="auto" w:fill="FFFFFF"/>
        </w:rPr>
        <w:t>.</w:t>
      </w:r>
    </w:p>
    <w:p w:rsidR="005B3B66" w:rsidRPr="005B3B66" w:rsidRDefault="005B3B66" w:rsidP="005B3B66">
      <w:pPr>
        <w:pStyle w:val="p2"/>
        <w:numPr>
          <w:ilvl w:val="0"/>
          <w:numId w:val="34"/>
        </w:numPr>
        <w:rPr>
          <w:color w:val="000000"/>
          <w:sz w:val="22"/>
          <w:szCs w:val="22"/>
        </w:rPr>
      </w:pPr>
      <w:r w:rsidRPr="005B3B66">
        <w:rPr>
          <w:color w:val="000000"/>
          <w:sz w:val="22"/>
          <w:szCs w:val="22"/>
        </w:rPr>
        <w:t xml:space="preserve">Alert Drishti, Teuta Dedej-Kurti, </w:t>
      </w:r>
      <w:r w:rsidRPr="005B3B66">
        <w:rPr>
          <w:b/>
          <w:bCs/>
          <w:color w:val="000000"/>
          <w:sz w:val="22"/>
          <w:szCs w:val="22"/>
        </w:rPr>
        <w:t>Rudin Domi</w:t>
      </w:r>
      <w:r w:rsidRPr="005B3B66">
        <w:rPr>
          <w:rStyle w:val="s1"/>
          <w:rFonts w:ascii="Times New Roman" w:hAnsi="Times New Roman"/>
          <w:color w:val="000000"/>
          <w:sz w:val="22"/>
          <w:szCs w:val="22"/>
        </w:rPr>
        <w:t xml:space="preserve">, </w:t>
      </w:r>
      <w:r w:rsidRPr="005B3B66">
        <w:rPr>
          <w:rStyle w:val="s1"/>
          <w:color w:val="000000"/>
          <w:sz w:val="22"/>
          <w:szCs w:val="22"/>
        </w:rPr>
        <w:t>et al</w:t>
      </w:r>
      <w:r w:rsidRPr="005B3B66">
        <w:rPr>
          <w:rStyle w:val="s1"/>
          <w:rFonts w:ascii="Times New Roman" w:hAnsi="Times New Roman"/>
          <w:color w:val="000000"/>
          <w:sz w:val="22"/>
          <w:szCs w:val="22"/>
        </w:rPr>
        <w:t xml:space="preserve">. </w:t>
      </w:r>
      <w:r w:rsidRPr="005B3B66">
        <w:rPr>
          <w:color w:val="000000"/>
          <w:sz w:val="22"/>
          <w:szCs w:val="22"/>
        </w:rPr>
        <w:t>Complex Oncologic Surgery in a Nonagenarian with Severe Aortic Stenosis: Integration of Enhanced Recovery After Surgery Protocol, Total Intravenous Anesthesia and Advanced Hemodynamic Monitoring. J Med Cases. 2026;17(5):190-200.</w:t>
      </w:r>
    </w:p>
    <w:p w:rsidR="00742796" w:rsidRPr="00742796" w:rsidRDefault="00742796" w:rsidP="00742796">
      <w:pPr>
        <w:pStyle w:val="p1"/>
        <w:numPr>
          <w:ilvl w:val="0"/>
          <w:numId w:val="34"/>
        </w:numPr>
        <w:rPr>
          <w:rFonts w:ascii="Times New Roman" w:hAnsi="Times New Roman" w:cs="Times New Roman"/>
          <w:color w:val="000000"/>
          <w:sz w:val="22"/>
          <w:szCs w:val="22"/>
        </w:rPr>
      </w:pPr>
      <w:r w:rsidRPr="00742796">
        <w:rPr>
          <w:rFonts w:ascii="Times New Roman" w:hAnsi="Times New Roman" w:cs="Times New Roman"/>
          <w:color w:val="000000"/>
          <w:sz w:val="22"/>
          <w:szCs w:val="22"/>
        </w:rPr>
        <w:t xml:space="preserve">Alma Soxhuku Isufi, Genci Hyska, Kastriot Dallaku, Vjollca Shpata, Xhensila Frasheri Prendushi, Albana Shahini, Asead Abdyli, Krenar Lilaj, Hektor Sula, </w:t>
      </w:r>
      <w:r w:rsidRPr="00742796">
        <w:rPr>
          <w:rFonts w:ascii="Times New Roman" w:hAnsi="Times New Roman" w:cs="Times New Roman"/>
          <w:b/>
          <w:bCs/>
          <w:color w:val="000000"/>
          <w:sz w:val="22"/>
          <w:szCs w:val="22"/>
        </w:rPr>
        <w:t>Rudin Domi,</w:t>
      </w:r>
      <w:r w:rsidRPr="00742796">
        <w:rPr>
          <w:rFonts w:ascii="Times New Roman" w:hAnsi="Times New Roman" w:cs="Times New Roman"/>
          <w:color w:val="000000"/>
          <w:sz w:val="22"/>
          <w:szCs w:val="22"/>
        </w:rPr>
        <w:t xml:space="preserve"> Fatos Sada. Anesthetic and Transfusion Management in Placenta Accreta Spectrum: Lessons From a Resource-Limited Setting and Mini-Review. </w:t>
      </w:r>
      <w:r w:rsidRPr="00742796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J Med Cases. 2026;17(1):21-27.</w:t>
      </w:r>
    </w:p>
    <w:p w:rsidR="008D5F57" w:rsidRPr="008D5F57" w:rsidRDefault="008D5F57" w:rsidP="00742796">
      <w:pPr>
        <w:pStyle w:val="p1"/>
        <w:numPr>
          <w:ilvl w:val="0"/>
          <w:numId w:val="34"/>
        </w:numPr>
        <w:rPr>
          <w:rFonts w:ascii="Times New Roman" w:hAnsi="Times New Roman" w:cs="Times New Roman"/>
          <w:color w:val="000000"/>
          <w:sz w:val="22"/>
          <w:szCs w:val="22"/>
        </w:rPr>
      </w:pPr>
      <w:r w:rsidRPr="008D5F57">
        <w:rPr>
          <w:rFonts w:ascii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Domi R</w:t>
      </w:r>
      <w:r w:rsidRPr="008D5F5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, et al. Ketamine in Neurocritical Care: New Potentials and Perspectives. Cureus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2025;</w:t>
      </w:r>
      <w:r w:rsidRPr="008D5F57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17(6): e85456. doi:10.7759/cureus.85456</w:t>
      </w:r>
    </w:p>
    <w:p w:rsidR="00AD54B6" w:rsidRDefault="00AD54B6" w:rsidP="00742796">
      <w:pPr>
        <w:pStyle w:val="p1"/>
        <w:numPr>
          <w:ilvl w:val="0"/>
          <w:numId w:val="34"/>
        </w:num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Domi R.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Total intravenous anaesthesia in neurosurgery: The fading role of inhalation agents?</w:t>
      </w:r>
      <w:r w:rsidRPr="00AD54B6">
        <w:rPr>
          <w:rFonts w:ascii="Times New Roman" w:hAnsi="Times New Roman"/>
          <w:color w:val="000000"/>
        </w:rPr>
        <w:t xml:space="preserve"> </w:t>
      </w:r>
      <w:r w:rsidRPr="00A150AB">
        <w:rPr>
          <w:rFonts w:ascii="Times New Roman" w:hAnsi="Times New Roman"/>
          <w:color w:val="000000"/>
        </w:rPr>
        <w:t>Indian J Anaesth 202</w:t>
      </w:r>
      <w:r>
        <w:rPr>
          <w:rFonts w:ascii="Times New Roman" w:hAnsi="Times New Roman"/>
          <w:color w:val="000000"/>
        </w:rPr>
        <w:t>5</w:t>
      </w:r>
      <w:r w:rsidRPr="00A150AB">
        <w:rPr>
          <w:rFonts w:ascii="Times New Roman" w:hAnsi="Times New Roman"/>
          <w:color w:val="000000"/>
        </w:rPr>
        <w:t>;</w:t>
      </w:r>
      <w:r w:rsidR="00F04AFE">
        <w:rPr>
          <w:rFonts w:ascii="Times New Roman" w:hAnsi="Times New Roman"/>
          <w:color w:val="000000"/>
        </w:rPr>
        <w:t>69(5):428-431.</w:t>
      </w:r>
    </w:p>
    <w:p w:rsidR="00F90B28" w:rsidRPr="00F90B28" w:rsidRDefault="00F90B28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color w:val="000000"/>
        </w:rPr>
      </w:pPr>
      <w:r w:rsidRPr="00F90B28">
        <w:rPr>
          <w:rFonts w:ascii="Times New Roman" w:hAnsi="Times New Roman"/>
          <w:b/>
          <w:bCs/>
          <w:color w:val="212121"/>
          <w:shd w:val="clear" w:color="auto" w:fill="FFFFFF"/>
        </w:rPr>
        <w:t>Domi R</w:t>
      </w:r>
      <w:r w:rsidRPr="0024609C">
        <w:rPr>
          <w:rFonts w:ascii="Times New Roman" w:hAnsi="Times New Roman"/>
          <w:color w:val="212121"/>
          <w:shd w:val="clear" w:color="auto" w:fill="FFFFFF"/>
        </w:rPr>
        <w:t xml:space="preserve">, </w:t>
      </w:r>
      <w:r>
        <w:rPr>
          <w:rFonts w:ascii="Times New Roman" w:hAnsi="Times New Roman"/>
          <w:color w:val="212121"/>
          <w:shd w:val="clear" w:color="auto" w:fill="FFFFFF"/>
        </w:rPr>
        <w:t>et al</w:t>
      </w:r>
      <w:r w:rsidRPr="0024609C">
        <w:rPr>
          <w:rFonts w:ascii="Times New Roman" w:hAnsi="Times New Roman"/>
          <w:color w:val="212121"/>
          <w:shd w:val="clear" w:color="auto" w:fill="FFFFFF"/>
        </w:rPr>
        <w:t xml:space="preserve">. Anaesthesia Considerations on Paediatric Neurosurgery. Turk J Anaesthesiol Reanim. 2025 Mar 21;53(2):34-41. </w:t>
      </w:r>
    </w:p>
    <w:p w:rsidR="005C0DE1" w:rsidRPr="005C0DE1" w:rsidRDefault="005C0DE1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color w:val="000000"/>
        </w:rPr>
      </w:pPr>
      <w:r w:rsidRPr="005C0DE1">
        <w:rPr>
          <w:rFonts w:ascii="Times New Roman" w:hAnsi="Times New Roman"/>
          <w:b/>
          <w:bCs/>
          <w:color w:val="000000"/>
        </w:rPr>
        <w:t>Domi R</w:t>
      </w:r>
      <w:r>
        <w:rPr>
          <w:rFonts w:ascii="Times New Roman" w:hAnsi="Times New Roman"/>
          <w:color w:val="000000"/>
        </w:rPr>
        <w:t xml:space="preserve">, et al. </w:t>
      </w:r>
      <w:r w:rsidRPr="00E111F4">
        <w:rPr>
          <w:rFonts w:ascii="Times New Roman" w:hAnsi="Times New Roman"/>
          <w:color w:val="000000"/>
        </w:rPr>
        <w:t>The evolution from decompressive craniectomy to early minimally invasive surgical approach for refractory increased intracranial pressure treatment: worthy or social problem?</w:t>
      </w:r>
      <w:r>
        <w:rPr>
          <w:rFonts w:ascii="Times New Roman" w:hAnsi="Times New Roman"/>
          <w:color w:val="000000"/>
        </w:rPr>
        <w:t xml:space="preserve"> Turkish Journal of Anaesthesiology and Reanimation 2025</w:t>
      </w:r>
      <w:r w:rsidR="008B0A7B">
        <w:rPr>
          <w:rFonts w:ascii="Times New Roman" w:hAnsi="Times New Roman"/>
          <w:color w:val="000000"/>
          <w:shd w:val="clear" w:color="auto" w:fill="FFFFFF"/>
        </w:rPr>
        <w:t>;53(4):142-146</w:t>
      </w:r>
    </w:p>
    <w:p w:rsidR="005C0DE1" w:rsidRDefault="005C0DE1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color w:val="000000"/>
        </w:rPr>
      </w:pPr>
      <w:r w:rsidRPr="005C0DE1">
        <w:rPr>
          <w:rFonts w:ascii="Times New Roman" w:hAnsi="Times New Roman"/>
          <w:b/>
          <w:bCs/>
          <w:color w:val="000000"/>
        </w:rPr>
        <w:t>Domi R</w:t>
      </w:r>
      <w:r>
        <w:rPr>
          <w:rFonts w:ascii="Times New Roman" w:hAnsi="Times New Roman"/>
          <w:color w:val="000000"/>
        </w:rPr>
        <w:t>, et al. Permissive strategies in intensive care units: actual trend? Anesthesia and Pain Medicine 2025</w:t>
      </w:r>
      <w:r w:rsidR="001B297C">
        <w:rPr>
          <w:rFonts w:ascii="Times New Roman" w:hAnsi="Times New Roman"/>
          <w:color w:val="000000"/>
        </w:rPr>
        <w:t>; 20(2):127-135.</w:t>
      </w:r>
    </w:p>
    <w:p w:rsidR="00E0559E" w:rsidRPr="00E0559E" w:rsidRDefault="00E0559E" w:rsidP="00742796">
      <w:pPr>
        <w:pStyle w:val="p1"/>
        <w:numPr>
          <w:ilvl w:val="0"/>
          <w:numId w:val="34"/>
        </w:numPr>
        <w:rPr>
          <w:rFonts w:ascii="Times New Roman" w:hAnsi="Times New Roman" w:cs="Times New Roman"/>
          <w:color w:val="000000"/>
          <w:sz w:val="22"/>
          <w:szCs w:val="22"/>
        </w:rPr>
      </w:pPr>
      <w:r w:rsidRPr="00E0559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Abdyli A, Demiri O, Huti G, et al, </w:t>
      </w:r>
      <w:r w:rsidRPr="00E0559E">
        <w:rPr>
          <w:rFonts w:ascii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Domi R</w:t>
      </w:r>
      <w:r w:rsidRPr="00E0559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. Anesthesiologist’s Concerns About Dandy-Walker Syndrome: Airway Management, Muscle Relaxants, and Train-of-Four Monitoring of Neuromuscular Blockade.</w:t>
      </w:r>
      <w:r w:rsidRPr="00E0559E">
        <w:rPr>
          <w:rStyle w:val="apple-converted-space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 </w:t>
      </w:r>
      <w:r w:rsidRPr="00E0559E">
        <w:rPr>
          <w:rFonts w:ascii="Times New Roman" w:hAnsi="Times New Roman" w:cs="Times New Roman"/>
          <w:color w:val="000000"/>
          <w:sz w:val="22"/>
          <w:szCs w:val="22"/>
        </w:rPr>
        <w:t>J Med Cases</w:t>
      </w:r>
      <w:r w:rsidRPr="00E0559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. 2025;16(9):337-344.</w:t>
      </w:r>
    </w:p>
    <w:p w:rsidR="00E0559E" w:rsidRPr="00E0559E" w:rsidRDefault="00E0559E" w:rsidP="00742796">
      <w:pPr>
        <w:pStyle w:val="p1"/>
        <w:numPr>
          <w:ilvl w:val="0"/>
          <w:numId w:val="34"/>
        </w:numPr>
        <w:rPr>
          <w:rFonts w:ascii="Times New Roman" w:hAnsi="Times New Roman" w:cs="Times New Roman"/>
          <w:color w:val="000000"/>
          <w:sz w:val="22"/>
          <w:szCs w:val="22"/>
        </w:rPr>
      </w:pPr>
      <w:r w:rsidRPr="00E0559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lastRenderedPageBreak/>
        <w:t xml:space="preserve">Abdyli A, Huti G, Grada M, et al, </w:t>
      </w:r>
      <w:r w:rsidRPr="00E0559E">
        <w:rPr>
          <w:rFonts w:ascii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>Domi R</w:t>
      </w:r>
      <w:r w:rsidRPr="00E0559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. Ketofol (Ketamine-Propofol) in Pediatric Awake Neurosurgery: An Anesthetic Perspective.</w:t>
      </w:r>
      <w:r w:rsidRPr="00E0559E">
        <w:rPr>
          <w:rStyle w:val="apple-converted-space"/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 </w:t>
      </w:r>
      <w:r w:rsidRPr="00E0559E">
        <w:rPr>
          <w:rFonts w:ascii="Times New Roman" w:hAnsi="Times New Roman" w:cs="Times New Roman"/>
          <w:color w:val="000000"/>
          <w:sz w:val="22"/>
          <w:szCs w:val="22"/>
        </w:rPr>
        <w:t>J Med Cases</w:t>
      </w:r>
      <w:r w:rsidRPr="00E0559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. 2025;16(9):352-359.</w:t>
      </w:r>
    </w:p>
    <w:p w:rsidR="005C0DE1" w:rsidRDefault="005C0DE1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color w:val="000000"/>
        </w:rPr>
      </w:pPr>
      <w:r w:rsidRPr="005C0DE1">
        <w:rPr>
          <w:rFonts w:ascii="Times New Roman" w:hAnsi="Times New Roman"/>
          <w:b/>
          <w:bCs/>
          <w:color w:val="000000"/>
        </w:rPr>
        <w:t>Domi R</w:t>
      </w:r>
      <w:r>
        <w:rPr>
          <w:rFonts w:ascii="Times New Roman" w:hAnsi="Times New Roman"/>
          <w:color w:val="000000"/>
        </w:rPr>
        <w:t xml:space="preserve">, et al. </w:t>
      </w:r>
      <w:r w:rsidRPr="00F12207">
        <w:rPr>
          <w:rFonts w:ascii="Times New Roman" w:hAnsi="Times New Roman"/>
          <w:color w:val="000000"/>
        </w:rPr>
        <w:t>Mysterious cases of venous air</w:t>
      </w:r>
      <w:r>
        <w:rPr>
          <w:rFonts w:ascii="Times New Roman" w:hAnsi="Times New Roman"/>
          <w:color w:val="000000"/>
        </w:rPr>
        <w:t xml:space="preserve"> </w:t>
      </w:r>
      <w:r w:rsidRPr="00F12207">
        <w:rPr>
          <w:rFonts w:ascii="Times New Roman" w:hAnsi="Times New Roman"/>
          <w:color w:val="000000"/>
        </w:rPr>
        <w:t>Embolism JNS</w:t>
      </w:r>
      <w:r>
        <w:rPr>
          <w:rFonts w:ascii="Times New Roman" w:hAnsi="Times New Roman"/>
          <w:color w:val="000000"/>
        </w:rPr>
        <w:t xml:space="preserve"> 2024</w:t>
      </w:r>
    </w:p>
    <w:p w:rsidR="005C0DE1" w:rsidRPr="005C0DE1" w:rsidRDefault="005C0DE1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shd w:val="clear" w:color="auto" w:fill="FFFFFF"/>
        </w:rPr>
        <w:t xml:space="preserve">Coniglione F, </w:t>
      </w:r>
      <w:r w:rsidRPr="005C0DE1">
        <w:rPr>
          <w:rFonts w:ascii="Times New Roman" w:hAnsi="Times New Roman"/>
          <w:b/>
          <w:bCs/>
          <w:shd w:val="clear" w:color="auto" w:fill="FFFFFF"/>
        </w:rPr>
        <w:t>Domi R</w:t>
      </w:r>
      <w:r>
        <w:rPr>
          <w:rFonts w:ascii="Times New Roman" w:hAnsi="Times New Roman"/>
          <w:shd w:val="clear" w:color="auto" w:fill="FFFFFF"/>
        </w:rPr>
        <w:t xml:space="preserve">, et al. </w:t>
      </w:r>
      <w:r w:rsidRPr="00A3577E">
        <w:rPr>
          <w:rFonts w:ascii="Times New Roman" w:hAnsi="Times New Roman"/>
          <w:shd w:val="clear" w:color="auto" w:fill="FFFFFF"/>
        </w:rPr>
        <w:t>A Narrative Review of the Best Anesthesia Care for Endovascular Thrombectomy: Early Diagnosis of the Ischemic Stroke and Evaluation of Risk Factors in Female Population. Surgeries 2024</w:t>
      </w:r>
    </w:p>
    <w:p w:rsidR="00A13CC3" w:rsidRPr="00A13CC3" w:rsidRDefault="00A13CC3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Huti G, et al, </w:t>
      </w:r>
      <w:r w:rsidRPr="001D3583">
        <w:rPr>
          <w:rFonts w:ascii="Times New Roman" w:hAnsi="Times New Roman"/>
          <w:b/>
          <w:bCs/>
          <w:color w:val="000000"/>
        </w:rPr>
        <w:t>Domi R</w:t>
      </w:r>
      <w:r>
        <w:rPr>
          <w:rFonts w:ascii="Times New Roman" w:hAnsi="Times New Roman"/>
          <w:color w:val="000000"/>
        </w:rPr>
        <w:t>. Intraoperative Takotsubo syndrome. J Med Cases 2024</w:t>
      </w:r>
      <w:r w:rsidR="001D3583">
        <w:rPr>
          <w:rFonts w:ascii="Times New Roman" w:hAnsi="Times New Roman"/>
          <w:color w:val="000000"/>
        </w:rPr>
        <w:t>;15(9):242-9</w:t>
      </w:r>
    </w:p>
    <w:p w:rsidR="00A150AB" w:rsidRPr="00A150AB" w:rsidRDefault="00A150AB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hAnsi="Times New Roman"/>
          <w:color w:val="000000"/>
        </w:rPr>
      </w:pPr>
      <w:r w:rsidRPr="00A150AB">
        <w:rPr>
          <w:rFonts w:ascii="Times New Roman" w:hAnsi="Times New Roman"/>
          <w:b/>
          <w:bCs/>
          <w:color w:val="000000"/>
        </w:rPr>
        <w:t>Domi R</w:t>
      </w:r>
      <w:r w:rsidRPr="00A150AB">
        <w:rPr>
          <w:rFonts w:ascii="Times New Roman" w:hAnsi="Times New Roman"/>
          <w:color w:val="000000"/>
        </w:rPr>
        <w:t>. Emerging trends in paediatric neurosurgical anaesthesia: Time for subspeciality? Indian J Anaesth 2024; 68(9): 750-1.</w:t>
      </w:r>
    </w:p>
    <w:p w:rsidR="0036069D" w:rsidRPr="0036069D" w:rsidRDefault="0036069D" w:rsidP="00742796">
      <w:pPr>
        <w:pStyle w:val="NormalWeb"/>
        <w:numPr>
          <w:ilvl w:val="0"/>
          <w:numId w:val="34"/>
        </w:numPr>
        <w:rPr>
          <w:sz w:val="22"/>
          <w:szCs w:val="22"/>
        </w:rPr>
      </w:pPr>
      <w:r w:rsidRPr="0036069D">
        <w:rPr>
          <w:sz w:val="22"/>
          <w:szCs w:val="22"/>
        </w:rPr>
        <w:t>The Global Anesthesia Workforce Survey: Updates and Trends in the Anesthesia Workforce</w:t>
      </w:r>
      <w:r>
        <w:rPr>
          <w:sz w:val="22"/>
          <w:szCs w:val="22"/>
        </w:rPr>
        <w:t>. Anesth Analg 2024</w:t>
      </w:r>
    </w:p>
    <w:p w:rsidR="00D8743F" w:rsidRDefault="00D8743F" w:rsidP="00742796">
      <w:pPr>
        <w:pStyle w:val="NormalWeb"/>
        <w:numPr>
          <w:ilvl w:val="0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>European Society of Anaesthesiology and Intensive Care consensus document on sustainability: 4 scopes to achieve a more sustainable practice. Eur J Anaesthesiol 2024; 41:1-18</w:t>
      </w:r>
    </w:p>
    <w:p w:rsidR="00654F91" w:rsidRDefault="00654F91" w:rsidP="00742796">
      <w:pPr>
        <w:pStyle w:val="NormalWeb"/>
        <w:numPr>
          <w:ilvl w:val="0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 xml:space="preserve">Bajraktari M, </w:t>
      </w:r>
      <w:r w:rsidRPr="00654F91">
        <w:rPr>
          <w:b/>
          <w:bCs/>
          <w:sz w:val="22"/>
          <w:szCs w:val="22"/>
        </w:rPr>
        <w:t>Domi R</w:t>
      </w:r>
      <w:r>
        <w:rPr>
          <w:sz w:val="22"/>
          <w:szCs w:val="22"/>
        </w:rPr>
        <w:t xml:space="preserve">. </w:t>
      </w:r>
      <w:r w:rsidRPr="00654F91">
        <w:rPr>
          <w:shd w:val="clear" w:color="auto" w:fill="FFFFFF"/>
        </w:rPr>
        <w:t>Mean Arterial Pressure Control Impact on Early Graft Function in Kidney Transplantation</w:t>
      </w:r>
      <w:r>
        <w:rPr>
          <w:shd w:val="clear" w:color="auto" w:fill="FFFFFF"/>
        </w:rPr>
        <w:t>. JARSS 2023</w:t>
      </w:r>
    </w:p>
    <w:p w:rsidR="008E15F3" w:rsidRPr="008E15F3" w:rsidRDefault="008E15F3" w:rsidP="00742796">
      <w:pPr>
        <w:pStyle w:val="NormalWeb"/>
        <w:numPr>
          <w:ilvl w:val="0"/>
          <w:numId w:val="34"/>
        </w:numPr>
        <w:rPr>
          <w:sz w:val="22"/>
          <w:szCs w:val="22"/>
        </w:rPr>
      </w:pPr>
      <w:r w:rsidRPr="00D93F41">
        <w:rPr>
          <w:sz w:val="22"/>
          <w:szCs w:val="22"/>
        </w:rPr>
        <w:t xml:space="preserve">Jankovic R, Stojanovic M, Bozov H, </w:t>
      </w:r>
      <w:r w:rsidRPr="00654F91">
        <w:rPr>
          <w:b/>
          <w:bCs/>
          <w:sz w:val="22"/>
          <w:szCs w:val="22"/>
        </w:rPr>
        <w:t>Domi R</w:t>
      </w:r>
      <w:r w:rsidRPr="00D93F41">
        <w:rPr>
          <w:sz w:val="22"/>
          <w:szCs w:val="22"/>
        </w:rPr>
        <w:t>, et al. Procalcitonin guided antibiotic stewardship: a Balkan expert consensus statement. Acta Clin Croat 2023; 62:36-44</w:t>
      </w:r>
      <w:r>
        <w:rPr>
          <w:sz w:val="22"/>
          <w:szCs w:val="22"/>
        </w:rPr>
        <w:t>.</w:t>
      </w:r>
    </w:p>
    <w:p w:rsidR="00233AC5" w:rsidRPr="00233AC5" w:rsidRDefault="00233AC5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hyperlink r:id="rId9" w:history="1">
        <w:r w:rsidRPr="00233AC5">
          <w:rPr>
            <w:rFonts w:ascii="Times New Roman" w:eastAsia="Times New Roman" w:hAnsi="Times New Roman"/>
            <w:color w:val="000000"/>
          </w:rPr>
          <w:t>Acute Postoperative Pain Control.</w:t>
        </w:r>
      </w:hyperlink>
      <w:r w:rsidRPr="00233AC5">
        <w:rPr>
          <w:rFonts w:ascii="Times New Roman" w:eastAsia="Times New Roman" w:hAnsi="Times New Roman"/>
          <w:color w:val="000000"/>
        </w:rPr>
        <w:t xml:space="preserve"> Hanci V, Yurtlu BS, </w:t>
      </w:r>
      <w:r w:rsidRPr="00233AC5">
        <w:rPr>
          <w:rFonts w:ascii="Times New Roman" w:eastAsia="Times New Roman" w:hAnsi="Times New Roman"/>
          <w:b/>
          <w:bCs/>
          <w:color w:val="000000"/>
        </w:rPr>
        <w:t>Domi R</w:t>
      </w:r>
      <w:r w:rsidRPr="00233AC5">
        <w:rPr>
          <w:rFonts w:ascii="Times New Roman" w:eastAsia="Times New Roman" w:hAnsi="Times New Roman"/>
          <w:color w:val="000000"/>
        </w:rPr>
        <w:t>, Shibata Y, Eyigör C. Pain Res Manag. 2017; 2017:7831014.</w:t>
      </w:r>
    </w:p>
    <w:p w:rsidR="00233AC5" w:rsidRPr="00233AC5" w:rsidRDefault="00654F91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 w:rsidRPr="00233AC5">
        <w:rPr>
          <w:rFonts w:ascii="Times New Roman" w:eastAsia="Times New Roman" w:hAnsi="Times New Roman"/>
          <w:b/>
          <w:bCs/>
          <w:color w:val="000000"/>
        </w:rPr>
        <w:t>Domi R</w:t>
      </w:r>
      <w:r w:rsidRPr="00233AC5">
        <w:rPr>
          <w:rFonts w:ascii="Times New Roman" w:eastAsia="Times New Roman" w:hAnsi="Times New Roman"/>
          <w:color w:val="000000"/>
        </w:rPr>
        <w:t xml:space="preserve">, et al. </w:t>
      </w:r>
      <w:hyperlink r:id="rId10" w:history="1">
        <w:r w:rsidR="00233AC5" w:rsidRPr="00233AC5">
          <w:rPr>
            <w:rFonts w:ascii="Times New Roman" w:eastAsia="Times New Roman" w:hAnsi="Times New Roman"/>
            <w:color w:val="000000"/>
          </w:rPr>
          <w:t>Anesthetic considerations on adrenal gland surgery.</w:t>
        </w:r>
      </w:hyperlink>
      <w:r w:rsidR="00233AC5" w:rsidRPr="00233AC5">
        <w:rPr>
          <w:rFonts w:ascii="Times New Roman" w:eastAsia="Times New Roman" w:hAnsi="Times New Roman"/>
          <w:color w:val="000000"/>
        </w:rPr>
        <w:t xml:space="preserve"> J Clin Med Res. 2015 Jan;7(1):1-7.</w:t>
      </w:r>
    </w:p>
    <w:p w:rsidR="00233AC5" w:rsidRPr="00233AC5" w:rsidRDefault="00654F91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 w:rsidRPr="00233AC5">
        <w:rPr>
          <w:rFonts w:ascii="Times New Roman" w:eastAsia="Times New Roman" w:hAnsi="Times New Roman"/>
          <w:b/>
          <w:bCs/>
          <w:color w:val="000000"/>
        </w:rPr>
        <w:t>Domi R</w:t>
      </w:r>
      <w:r w:rsidRPr="00233AC5">
        <w:rPr>
          <w:rFonts w:ascii="Times New Roman" w:eastAsia="Times New Roman" w:hAnsi="Times New Roman"/>
          <w:color w:val="000000"/>
        </w:rPr>
        <w:t xml:space="preserve">, Laho H. </w:t>
      </w:r>
      <w:hyperlink r:id="rId11" w:history="1">
        <w:r w:rsidR="00233AC5" w:rsidRPr="00233AC5">
          <w:rPr>
            <w:rFonts w:ascii="Times New Roman" w:eastAsia="Times New Roman" w:hAnsi="Times New Roman"/>
            <w:color w:val="000000"/>
          </w:rPr>
          <w:t>Anesthetic challenges in the obese patient.</w:t>
        </w:r>
      </w:hyperlink>
      <w:r w:rsidR="00233AC5" w:rsidRPr="00233AC5">
        <w:rPr>
          <w:rFonts w:ascii="Times New Roman" w:eastAsia="Times New Roman" w:hAnsi="Times New Roman"/>
          <w:color w:val="000000"/>
        </w:rPr>
        <w:t xml:space="preserve"> J Anesth. 2012 Oct;26(5):758-65.</w:t>
      </w:r>
    </w:p>
    <w:p w:rsidR="00233AC5" w:rsidRPr="00233AC5" w:rsidRDefault="00654F91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 w:rsidRPr="00233AC5">
        <w:rPr>
          <w:rFonts w:ascii="Times New Roman" w:eastAsia="Times New Roman" w:hAnsi="Times New Roman"/>
          <w:color w:val="000000"/>
        </w:rPr>
        <w:t>Baftiu N, Krasniqi I, Haxhirexha K, </w:t>
      </w:r>
      <w:r w:rsidRPr="00233AC5">
        <w:rPr>
          <w:rFonts w:ascii="Times New Roman" w:eastAsia="Times New Roman" w:hAnsi="Times New Roman"/>
          <w:b/>
          <w:bCs/>
          <w:color w:val="000000"/>
        </w:rPr>
        <w:t>Domi R</w:t>
      </w:r>
      <w:r w:rsidRPr="00233AC5">
        <w:rPr>
          <w:rFonts w:ascii="Times New Roman" w:eastAsia="Times New Roman" w:hAnsi="Times New Roman"/>
          <w:color w:val="000000"/>
        </w:rPr>
        <w:t>.</w:t>
      </w:r>
      <w:r>
        <w:rPr>
          <w:rFonts w:ascii="Times New Roman" w:eastAsia="Times New Roman" w:hAnsi="Times New Roman"/>
          <w:color w:val="000000"/>
        </w:rPr>
        <w:t xml:space="preserve"> </w:t>
      </w:r>
      <w:hyperlink r:id="rId12" w:history="1">
        <w:r w:rsidR="00233AC5" w:rsidRPr="00233AC5">
          <w:rPr>
            <w:rFonts w:ascii="Times New Roman" w:eastAsia="Times New Roman" w:hAnsi="Times New Roman"/>
            <w:color w:val="000000"/>
          </w:rPr>
          <w:t xml:space="preserve">Survey about the </w:t>
        </w:r>
        <w:r w:rsidR="00785BBB" w:rsidRPr="00233AC5">
          <w:rPr>
            <w:rFonts w:ascii="Times New Roman" w:eastAsia="Times New Roman" w:hAnsi="Times New Roman"/>
            <w:color w:val="000000"/>
          </w:rPr>
          <w:t>Extubating</w:t>
        </w:r>
        <w:r w:rsidR="00233AC5" w:rsidRPr="00233AC5">
          <w:rPr>
            <w:rFonts w:ascii="Times New Roman" w:eastAsia="Times New Roman" w:hAnsi="Times New Roman"/>
            <w:color w:val="000000"/>
          </w:rPr>
          <w:t xml:space="preserve"> Practice among </w:t>
        </w:r>
        <w:r w:rsidR="00785BBB" w:rsidRPr="00233AC5">
          <w:rPr>
            <w:rFonts w:ascii="Times New Roman" w:eastAsia="Times New Roman" w:hAnsi="Times New Roman"/>
            <w:color w:val="000000"/>
          </w:rPr>
          <w:t>Anesthesiologists</w:t>
        </w:r>
        <w:r w:rsidR="00233AC5" w:rsidRPr="00233AC5">
          <w:rPr>
            <w:rFonts w:ascii="Times New Roman" w:eastAsia="Times New Roman" w:hAnsi="Times New Roman"/>
            <w:color w:val="000000"/>
          </w:rPr>
          <w:t xml:space="preserve"> in Kosovo.</w:t>
        </w:r>
      </w:hyperlink>
      <w:r w:rsidR="00233AC5" w:rsidRPr="00233AC5">
        <w:rPr>
          <w:rFonts w:ascii="Times New Roman" w:eastAsia="Times New Roman" w:hAnsi="Times New Roman"/>
          <w:color w:val="000000"/>
        </w:rPr>
        <w:t xml:space="preserve"> Open Access Maced J Med Sci. 2018 Feb 12;6(2):350-354.</w:t>
      </w:r>
    </w:p>
    <w:p w:rsidR="00233AC5" w:rsidRPr="00233AC5" w:rsidRDefault="00654F91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 w:rsidRPr="00233AC5">
        <w:rPr>
          <w:rFonts w:ascii="Times New Roman" w:eastAsia="Times New Roman" w:hAnsi="Times New Roman"/>
          <w:b/>
          <w:bCs/>
          <w:color w:val="000000"/>
        </w:rPr>
        <w:t>Domi R,</w:t>
      </w:r>
      <w:r w:rsidRPr="00233AC5">
        <w:rPr>
          <w:rFonts w:ascii="Times New Roman" w:eastAsia="Times New Roman" w:hAnsi="Times New Roman"/>
          <w:color w:val="000000"/>
        </w:rPr>
        <w:t xml:space="preserve"> Laho H. </w:t>
      </w:r>
      <w:hyperlink r:id="rId13" w:history="1">
        <w:r w:rsidR="00233AC5" w:rsidRPr="00233AC5">
          <w:rPr>
            <w:rFonts w:ascii="Times New Roman" w:eastAsia="Times New Roman" w:hAnsi="Times New Roman"/>
            <w:color w:val="000000"/>
          </w:rPr>
          <w:t>Management of pheochro</w:t>
        </w:r>
        <w:r w:rsidR="00233AC5" w:rsidRPr="00233AC5">
          <w:rPr>
            <w:rFonts w:ascii="Times New Roman" w:eastAsia="Times New Roman" w:hAnsi="Times New Roman"/>
            <w:color w:val="000000"/>
          </w:rPr>
          <w:t>m</w:t>
        </w:r>
        <w:r w:rsidR="00233AC5" w:rsidRPr="00233AC5">
          <w:rPr>
            <w:rFonts w:ascii="Times New Roman" w:eastAsia="Times New Roman" w:hAnsi="Times New Roman"/>
            <w:color w:val="000000"/>
          </w:rPr>
          <w:t>ocytoma: old ideas and new drugs.</w:t>
        </w:r>
      </w:hyperlink>
      <w:r w:rsidR="00233AC5" w:rsidRPr="00233AC5">
        <w:rPr>
          <w:rFonts w:ascii="Times New Roman" w:eastAsia="Times New Roman" w:hAnsi="Times New Roman"/>
          <w:color w:val="000000"/>
        </w:rPr>
        <w:t xml:space="preserve"> Niger J Clin Pract. 2012 Jul-Sep;15(3):253-7.</w:t>
      </w:r>
    </w:p>
    <w:p w:rsidR="00233AC5" w:rsidRPr="00233AC5" w:rsidRDefault="00654F91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 w:rsidRPr="00233AC5">
        <w:rPr>
          <w:rFonts w:ascii="Times New Roman" w:eastAsia="Times New Roman" w:hAnsi="Times New Roman"/>
          <w:b/>
          <w:bCs/>
          <w:color w:val="000000"/>
        </w:rPr>
        <w:t>Domi R</w:t>
      </w:r>
      <w:r w:rsidRPr="00233AC5">
        <w:rPr>
          <w:rFonts w:ascii="Times New Roman" w:eastAsia="Times New Roman" w:hAnsi="Times New Roman"/>
          <w:color w:val="000000"/>
        </w:rPr>
        <w:t xml:space="preserve"> et al. </w:t>
      </w:r>
      <w:hyperlink r:id="rId14" w:history="1">
        <w:r w:rsidR="00233AC5" w:rsidRPr="00233AC5">
          <w:rPr>
            <w:rFonts w:ascii="Times New Roman" w:eastAsia="Times New Roman" w:hAnsi="Times New Roman"/>
            <w:color w:val="000000"/>
          </w:rPr>
          <w:t>From Pre-Existing Renal Failure to Perioperative Renal Protection: The Anesthesiologist's Dilemmas.</w:t>
        </w:r>
      </w:hyperlink>
      <w:r w:rsidR="00233AC5" w:rsidRPr="00233AC5">
        <w:rPr>
          <w:rFonts w:ascii="Times New Roman" w:eastAsia="Times New Roman" w:hAnsi="Times New Roman"/>
          <w:color w:val="000000"/>
        </w:rPr>
        <w:t xml:space="preserve"> Anesth Pain Med. 2016 May 14;6(3): e32386.</w:t>
      </w:r>
    </w:p>
    <w:p w:rsidR="00233AC5" w:rsidRPr="00233AC5" w:rsidRDefault="00654F91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 w:rsidRPr="00F90B28">
        <w:rPr>
          <w:rFonts w:ascii="Times New Roman" w:eastAsia="Times New Roman" w:hAnsi="Times New Roman"/>
          <w:b/>
          <w:bCs/>
          <w:color w:val="000000"/>
        </w:rPr>
        <w:t>Domi R</w:t>
      </w:r>
      <w:r w:rsidRPr="00654F91">
        <w:rPr>
          <w:rFonts w:ascii="Times New Roman" w:eastAsia="Times New Roman" w:hAnsi="Times New Roman"/>
          <w:color w:val="000000"/>
        </w:rPr>
        <w:t xml:space="preserve"> et al. </w:t>
      </w:r>
      <w:hyperlink r:id="rId15" w:history="1">
        <w:r w:rsidR="00233AC5" w:rsidRPr="00233AC5">
          <w:rPr>
            <w:rFonts w:ascii="Times New Roman" w:eastAsia="Times New Roman" w:hAnsi="Times New Roman"/>
            <w:color w:val="000000"/>
          </w:rPr>
          <w:t>Anesthetic challenges of patients with cardiac comorbidities undergoing major urologic surgery.</w:t>
        </w:r>
      </w:hyperlink>
      <w:r w:rsidR="00233AC5" w:rsidRPr="00233AC5">
        <w:rPr>
          <w:rFonts w:ascii="Times New Roman" w:eastAsia="Times New Roman" w:hAnsi="Times New Roman"/>
          <w:color w:val="000000"/>
        </w:rPr>
        <w:t xml:space="preserve"> Int Arch Med. 2014 Apr 29;7:17.</w:t>
      </w:r>
    </w:p>
    <w:p w:rsidR="00233AC5" w:rsidRPr="00233AC5" w:rsidRDefault="00654F91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 w:rsidRPr="00233AC5">
        <w:rPr>
          <w:rFonts w:ascii="Times New Roman" w:eastAsia="Times New Roman" w:hAnsi="Times New Roman"/>
          <w:b/>
          <w:bCs/>
          <w:color w:val="000000"/>
        </w:rPr>
        <w:t>Domi R</w:t>
      </w:r>
      <w:r w:rsidRPr="00233AC5">
        <w:rPr>
          <w:rFonts w:ascii="Times New Roman" w:eastAsia="Times New Roman" w:hAnsi="Times New Roman"/>
          <w:color w:val="000000"/>
        </w:rPr>
        <w:t xml:space="preserve">. </w:t>
      </w:r>
      <w:hyperlink r:id="rId16" w:history="1">
        <w:r w:rsidR="00233AC5" w:rsidRPr="00233AC5">
          <w:rPr>
            <w:rFonts w:ascii="Times New Roman" w:eastAsia="Times New Roman" w:hAnsi="Times New Roman"/>
            <w:color w:val="000000"/>
          </w:rPr>
          <w:t>Cushing's surgery: Role of the anesthesiologist.</w:t>
        </w:r>
      </w:hyperlink>
      <w:r w:rsidR="00233AC5" w:rsidRPr="00233AC5">
        <w:rPr>
          <w:rFonts w:ascii="Times New Roman" w:eastAsia="Times New Roman" w:hAnsi="Times New Roman"/>
          <w:color w:val="000000"/>
        </w:rPr>
        <w:t xml:space="preserve"> Indian J Endocrinol Metab. 2011 Oct;15 Suppl 4(Suppl4): S322-8.</w:t>
      </w:r>
    </w:p>
    <w:p w:rsidR="00233AC5" w:rsidRPr="00233AC5" w:rsidRDefault="00654F91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 w:rsidRPr="00233AC5">
        <w:rPr>
          <w:rFonts w:ascii="Times New Roman" w:eastAsia="Times New Roman" w:hAnsi="Times New Roman"/>
          <w:color w:val="000000"/>
        </w:rPr>
        <w:t>Ndreu A, Hajdari D, Ndoni A, Shkurti K, Kraja D, Çomo N, Bino S, Gjermeni N, </w:t>
      </w:r>
      <w:r w:rsidRPr="00233AC5">
        <w:rPr>
          <w:rFonts w:ascii="Times New Roman" w:eastAsia="Times New Roman" w:hAnsi="Times New Roman"/>
          <w:b/>
          <w:bCs/>
          <w:color w:val="000000"/>
        </w:rPr>
        <w:t>Domi R</w:t>
      </w:r>
      <w:r w:rsidRPr="00233AC5">
        <w:rPr>
          <w:rFonts w:ascii="Times New Roman" w:eastAsia="Times New Roman" w:hAnsi="Times New Roman"/>
          <w:color w:val="000000"/>
        </w:rPr>
        <w:t>, Mingomataj EÇ</w:t>
      </w:r>
      <w:r>
        <w:rPr>
          <w:rFonts w:ascii="Times New Roman" w:eastAsia="Times New Roman" w:hAnsi="Times New Roman"/>
          <w:color w:val="000000"/>
        </w:rPr>
        <w:t xml:space="preserve">. </w:t>
      </w:r>
      <w:hyperlink r:id="rId17" w:history="1">
        <w:r w:rsidR="00233AC5" w:rsidRPr="00233AC5">
          <w:rPr>
            <w:rFonts w:ascii="Times New Roman" w:eastAsia="Times New Roman" w:hAnsi="Times New Roman"/>
            <w:color w:val="000000"/>
          </w:rPr>
          <w:t>Epidemiological, clinical, and therapeutic aspects of cerebral malaria imported in Albania.</w:t>
        </w:r>
      </w:hyperlink>
      <w:r w:rsidR="00233AC5" w:rsidRPr="00233AC5">
        <w:rPr>
          <w:rFonts w:ascii="Times New Roman" w:eastAsia="Times New Roman" w:hAnsi="Times New Roman"/>
          <w:color w:val="000000"/>
        </w:rPr>
        <w:t>. J Infect Dev Ctries. 2016 Feb 28;10(2):190-4.</w:t>
      </w:r>
    </w:p>
    <w:p w:rsidR="00233AC5" w:rsidRPr="00233AC5" w:rsidRDefault="00B97D1F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color w:val="000000"/>
        </w:rPr>
      </w:pPr>
      <w:r w:rsidRPr="00233AC5">
        <w:rPr>
          <w:rFonts w:ascii="Times New Roman" w:eastAsia="Times New Roman" w:hAnsi="Times New Roman"/>
          <w:color w:val="000000"/>
        </w:rPr>
        <w:t>Gani H, </w:t>
      </w:r>
      <w:r w:rsidRPr="00233AC5">
        <w:rPr>
          <w:rFonts w:ascii="Times New Roman" w:eastAsia="Times New Roman" w:hAnsi="Times New Roman"/>
          <w:b/>
          <w:bCs/>
          <w:color w:val="000000"/>
        </w:rPr>
        <w:t>Domi R</w:t>
      </w:r>
      <w:r w:rsidRPr="00233AC5">
        <w:rPr>
          <w:rFonts w:ascii="Times New Roman" w:eastAsia="Times New Roman" w:hAnsi="Times New Roman"/>
          <w:color w:val="000000"/>
        </w:rPr>
        <w:t>, Kodra N, Prifti P, Naco M, Beqiri V, Torba D, Tare R.</w:t>
      </w:r>
      <w:r>
        <w:rPr>
          <w:rFonts w:ascii="Times New Roman" w:eastAsia="Times New Roman" w:hAnsi="Times New Roman"/>
          <w:color w:val="000000"/>
        </w:rPr>
        <w:t xml:space="preserve"> </w:t>
      </w:r>
      <w:hyperlink r:id="rId18" w:history="1">
        <w:r w:rsidR="00233AC5" w:rsidRPr="00233AC5">
          <w:rPr>
            <w:rFonts w:ascii="Times New Roman" w:eastAsia="Times New Roman" w:hAnsi="Times New Roman"/>
            <w:color w:val="000000"/>
          </w:rPr>
          <w:t>The incidence of postoperative delirium in elderly patients after urologic surgery.</w:t>
        </w:r>
      </w:hyperlink>
      <w:r w:rsidR="00233AC5" w:rsidRPr="00233AC5">
        <w:rPr>
          <w:rFonts w:ascii="Times New Roman" w:eastAsia="Times New Roman" w:hAnsi="Times New Roman"/>
          <w:color w:val="000000"/>
        </w:rPr>
        <w:t xml:space="preserve"> Med Arch. 2013;67(1):45-7.</w:t>
      </w:r>
    </w:p>
    <w:p w:rsidR="00233AC5" w:rsidRPr="00233AC5" w:rsidRDefault="00B97D1F" w:rsidP="00742796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color w:val="000000"/>
          <w:u w:val="single"/>
        </w:rPr>
      </w:pPr>
      <w:r w:rsidRPr="00233AC5">
        <w:rPr>
          <w:rFonts w:ascii="Times New Roman" w:eastAsia="Times New Roman" w:hAnsi="Times New Roman"/>
          <w:b/>
          <w:bCs/>
          <w:color w:val="000000"/>
        </w:rPr>
        <w:t>Domi R</w:t>
      </w:r>
      <w:r w:rsidRPr="00233AC5">
        <w:rPr>
          <w:rFonts w:ascii="Times New Roman" w:eastAsia="Times New Roman" w:hAnsi="Times New Roman"/>
          <w:color w:val="000000"/>
        </w:rPr>
        <w:t>, Sula H</w:t>
      </w:r>
      <w:r>
        <w:rPr>
          <w:rFonts w:ascii="Times New Roman" w:eastAsia="Times New Roman" w:hAnsi="Times New Roman"/>
          <w:color w:val="000000"/>
        </w:rPr>
        <w:t xml:space="preserve">. </w:t>
      </w:r>
      <w:hyperlink r:id="rId19" w:history="1">
        <w:r w:rsidR="00233AC5" w:rsidRPr="00233AC5">
          <w:rPr>
            <w:rFonts w:ascii="Times New Roman" w:eastAsia="Times New Roman" w:hAnsi="Times New Roman"/>
            <w:color w:val="000000"/>
          </w:rPr>
          <w:t>Cushing syndrome and the anesthesiologist, two case reports.</w:t>
        </w:r>
      </w:hyperlink>
      <w:r>
        <w:rPr>
          <w:rFonts w:ascii="Times New Roman" w:eastAsia="Times New Roman" w:hAnsi="Times New Roman"/>
          <w:color w:val="000000"/>
        </w:rPr>
        <w:t xml:space="preserve"> </w:t>
      </w:r>
      <w:r w:rsidR="00233AC5" w:rsidRPr="00233AC5">
        <w:rPr>
          <w:rFonts w:ascii="Times New Roman" w:eastAsia="Times New Roman" w:hAnsi="Times New Roman"/>
          <w:color w:val="000000"/>
        </w:rPr>
        <w:t>Indian J Endocrinol Metab. 2011 Jul;15(3):209-13.</w:t>
      </w:r>
    </w:p>
    <w:p w:rsidR="00233AC5" w:rsidRPr="00233AC5" w:rsidRDefault="00B97D1F" w:rsidP="00742796">
      <w:pPr>
        <w:pStyle w:val="ListParagraph"/>
        <w:numPr>
          <w:ilvl w:val="0"/>
          <w:numId w:val="34"/>
        </w:numPr>
        <w:spacing w:after="0" w:line="240" w:lineRule="auto"/>
        <w:textAlignment w:val="top"/>
        <w:rPr>
          <w:rFonts w:ascii="Times New Roman" w:eastAsia="Times New Roman" w:hAnsi="Times New Roman"/>
          <w:color w:val="000000"/>
        </w:rPr>
      </w:pPr>
      <w:r w:rsidRPr="00233AC5">
        <w:rPr>
          <w:rFonts w:ascii="Times New Roman" w:eastAsia="Times New Roman" w:hAnsi="Times New Roman"/>
          <w:b/>
          <w:bCs/>
          <w:color w:val="000000"/>
        </w:rPr>
        <w:t>Domi R</w:t>
      </w:r>
      <w:r w:rsidRPr="00233AC5">
        <w:rPr>
          <w:rFonts w:ascii="Times New Roman" w:eastAsia="Times New Roman" w:hAnsi="Times New Roman"/>
          <w:color w:val="000000"/>
        </w:rPr>
        <w:t xml:space="preserve">, Janko A, Sula H. </w:t>
      </w:r>
      <w:hyperlink r:id="rId20" w:history="1">
        <w:r w:rsidR="00233AC5" w:rsidRPr="00233AC5">
          <w:rPr>
            <w:rFonts w:ascii="Times New Roman" w:eastAsia="Times New Roman" w:hAnsi="Times New Roman"/>
            <w:color w:val="000000"/>
          </w:rPr>
          <w:t>An unusual postoperative cerebral ischemic stroke.</w:t>
        </w:r>
      </w:hyperlink>
      <w:r w:rsidR="00233AC5" w:rsidRPr="00233AC5">
        <w:rPr>
          <w:rFonts w:ascii="Times New Roman" w:eastAsia="Times New Roman" w:hAnsi="Times New Roman"/>
          <w:color w:val="000000"/>
        </w:rPr>
        <w:t xml:space="preserve"> J Anesth. 2015 Feb;29(1):157.</w:t>
      </w:r>
    </w:p>
    <w:p w:rsidR="00233AC5" w:rsidRPr="00233AC5" w:rsidRDefault="00B97D1F" w:rsidP="00742796">
      <w:pPr>
        <w:pStyle w:val="ListParagraph"/>
        <w:numPr>
          <w:ilvl w:val="0"/>
          <w:numId w:val="34"/>
        </w:numPr>
        <w:spacing w:after="0" w:line="240" w:lineRule="auto"/>
        <w:textAlignment w:val="top"/>
        <w:rPr>
          <w:rFonts w:ascii="Times New Roman" w:eastAsia="Times New Roman" w:hAnsi="Times New Roman"/>
          <w:color w:val="000000"/>
        </w:rPr>
      </w:pPr>
      <w:r w:rsidRPr="00233AC5">
        <w:rPr>
          <w:rFonts w:ascii="Times New Roman" w:eastAsia="Times New Roman" w:hAnsi="Times New Roman"/>
          <w:b/>
          <w:bCs/>
          <w:color w:val="000000"/>
        </w:rPr>
        <w:t xml:space="preserve">Domi R. </w:t>
      </w:r>
      <w:hyperlink r:id="rId21" w:history="1">
        <w:r w:rsidR="00233AC5" w:rsidRPr="00233AC5">
          <w:rPr>
            <w:rFonts w:ascii="Times New Roman" w:eastAsia="Times New Roman" w:hAnsi="Times New Roman"/>
            <w:color w:val="000000"/>
          </w:rPr>
          <w:t xml:space="preserve">The intravenous administration of </w:t>
        </w:r>
        <w:r w:rsidR="00785BBB" w:rsidRPr="00233AC5">
          <w:rPr>
            <w:rFonts w:ascii="Times New Roman" w:eastAsia="Times New Roman" w:hAnsi="Times New Roman"/>
            <w:color w:val="000000"/>
          </w:rPr>
          <w:t>ketoprofen</w:t>
        </w:r>
        <w:r w:rsidR="00233AC5" w:rsidRPr="00233AC5">
          <w:rPr>
            <w:rFonts w:ascii="Times New Roman" w:eastAsia="Times New Roman" w:hAnsi="Times New Roman"/>
            <w:color w:val="000000"/>
          </w:rPr>
          <w:t>: a suitable alternative for acute postoperative pain management in developing countries.</w:t>
        </w:r>
      </w:hyperlink>
      <w:r w:rsidR="00233AC5" w:rsidRPr="00233AC5">
        <w:rPr>
          <w:rFonts w:ascii="Times New Roman" w:eastAsia="Times New Roman" w:hAnsi="Times New Roman"/>
          <w:color w:val="000000"/>
        </w:rPr>
        <w:t xml:space="preserve"> Clin J Pain. 2004 May-Jun;20(3):198.</w:t>
      </w:r>
    </w:p>
    <w:p w:rsidR="00233AC5" w:rsidRPr="00233AC5" w:rsidRDefault="00B97D1F" w:rsidP="00742796">
      <w:pPr>
        <w:pStyle w:val="ListParagraph"/>
        <w:numPr>
          <w:ilvl w:val="0"/>
          <w:numId w:val="34"/>
        </w:numPr>
        <w:spacing w:after="0" w:line="240" w:lineRule="auto"/>
        <w:textAlignment w:val="top"/>
        <w:rPr>
          <w:rFonts w:ascii="Times New Roman" w:eastAsia="Times New Roman" w:hAnsi="Times New Roman"/>
          <w:color w:val="000000"/>
        </w:rPr>
      </w:pPr>
      <w:r w:rsidRPr="00233AC5">
        <w:rPr>
          <w:rFonts w:ascii="Times New Roman" w:eastAsia="Times New Roman" w:hAnsi="Times New Roman"/>
          <w:color w:val="000000"/>
        </w:rPr>
        <w:lastRenderedPageBreak/>
        <w:t>Beqiri AI, </w:t>
      </w:r>
      <w:r w:rsidRPr="00233AC5">
        <w:rPr>
          <w:rFonts w:ascii="Times New Roman" w:eastAsia="Times New Roman" w:hAnsi="Times New Roman"/>
          <w:b/>
          <w:bCs/>
          <w:color w:val="000000"/>
        </w:rPr>
        <w:t>Domi RQ</w:t>
      </w:r>
      <w:r w:rsidRPr="00233AC5">
        <w:rPr>
          <w:rFonts w:ascii="Times New Roman" w:eastAsia="Times New Roman" w:hAnsi="Times New Roman"/>
          <w:color w:val="000000"/>
        </w:rPr>
        <w:t>, Sula HH, Zaimi EQ, Petrela EY.</w:t>
      </w:r>
      <w:r>
        <w:rPr>
          <w:rFonts w:ascii="Times New Roman" w:eastAsia="Times New Roman" w:hAnsi="Times New Roman"/>
          <w:color w:val="000000"/>
        </w:rPr>
        <w:t xml:space="preserve"> </w:t>
      </w:r>
      <w:hyperlink r:id="rId22" w:history="1">
        <w:r w:rsidR="00233AC5" w:rsidRPr="00233AC5">
          <w:rPr>
            <w:rFonts w:ascii="Times New Roman" w:eastAsia="Times New Roman" w:hAnsi="Times New Roman"/>
            <w:color w:val="000000"/>
          </w:rPr>
          <w:t xml:space="preserve">The combination of infiltrative bupivacaine with low-pressure laparoscopy reduces </w:t>
        </w:r>
        <w:r w:rsidR="00785BBB" w:rsidRPr="00233AC5">
          <w:rPr>
            <w:rFonts w:ascii="Times New Roman" w:eastAsia="Times New Roman" w:hAnsi="Times New Roman"/>
            <w:color w:val="000000"/>
          </w:rPr>
          <w:t>post cholecystectomy</w:t>
        </w:r>
        <w:r w:rsidR="00233AC5" w:rsidRPr="00233AC5">
          <w:rPr>
            <w:rFonts w:ascii="Times New Roman" w:eastAsia="Times New Roman" w:hAnsi="Times New Roman"/>
            <w:color w:val="000000"/>
          </w:rPr>
          <w:t xml:space="preserve"> pain. A prospective randomized controlled study.</w:t>
        </w:r>
      </w:hyperlink>
      <w:r w:rsidR="00233AC5" w:rsidRPr="00233AC5">
        <w:rPr>
          <w:rFonts w:ascii="Times New Roman" w:eastAsia="Times New Roman" w:hAnsi="Times New Roman"/>
          <w:color w:val="000000"/>
        </w:rPr>
        <w:t xml:space="preserve"> Saudi Med J. 2012 Feb;33(2):134-8.</w:t>
      </w:r>
    </w:p>
    <w:p w:rsidR="00233AC5" w:rsidRPr="00233AC5" w:rsidRDefault="00B97D1F" w:rsidP="00742796">
      <w:pPr>
        <w:pStyle w:val="ListParagraph"/>
        <w:numPr>
          <w:ilvl w:val="0"/>
          <w:numId w:val="34"/>
        </w:numPr>
        <w:spacing w:after="0" w:line="240" w:lineRule="auto"/>
        <w:textAlignment w:val="top"/>
        <w:rPr>
          <w:rFonts w:ascii="Times New Roman" w:eastAsia="Times New Roman" w:hAnsi="Times New Roman"/>
          <w:color w:val="000000"/>
        </w:rPr>
      </w:pPr>
      <w:r w:rsidRPr="00233AC5">
        <w:rPr>
          <w:rFonts w:ascii="Times New Roman" w:eastAsia="Times New Roman" w:hAnsi="Times New Roman"/>
          <w:b/>
          <w:bCs/>
          <w:color w:val="000000"/>
        </w:rPr>
        <w:t xml:space="preserve">Domi RQ. </w:t>
      </w:r>
      <w:hyperlink r:id="rId23" w:history="1">
        <w:r w:rsidR="00233AC5" w:rsidRPr="00233AC5">
          <w:rPr>
            <w:rFonts w:ascii="Times New Roman" w:eastAsia="Times New Roman" w:hAnsi="Times New Roman"/>
            <w:color w:val="000000"/>
          </w:rPr>
          <w:t>A comparison of the effects of sufentanil and fentanyl on intraocular pressure changes due to easy and difficult tracheal intubations.</w:t>
        </w:r>
      </w:hyperlink>
      <w:r w:rsidR="00233AC5" w:rsidRPr="00233AC5">
        <w:rPr>
          <w:rFonts w:ascii="Times New Roman" w:eastAsia="Times New Roman" w:hAnsi="Times New Roman"/>
          <w:color w:val="000000"/>
        </w:rPr>
        <w:t xml:space="preserve"> Saudi Med J. 2010 Jan;31(1):29-</w:t>
      </w:r>
      <w:r w:rsidR="007F13F2" w:rsidRPr="00233AC5">
        <w:rPr>
          <w:rFonts w:ascii="Times New Roman" w:eastAsia="Times New Roman" w:hAnsi="Times New Roman"/>
          <w:color w:val="000000"/>
        </w:rPr>
        <w:t>31.</w:t>
      </w:r>
    </w:p>
    <w:p w:rsidR="00A90527" w:rsidRPr="004C2BA2" w:rsidRDefault="00A90527" w:rsidP="00233AC5">
      <w:pPr>
        <w:spacing w:line="276" w:lineRule="auto"/>
      </w:pPr>
    </w:p>
    <w:p w:rsidR="00A90527" w:rsidRPr="004C2BA2" w:rsidRDefault="00A90527" w:rsidP="00233AC5">
      <w:pPr>
        <w:spacing w:line="276" w:lineRule="auto"/>
      </w:pPr>
    </w:p>
    <w:p w:rsidR="00D62592" w:rsidRPr="00D62592" w:rsidRDefault="00D62592" w:rsidP="00D62592">
      <w:pPr>
        <w:pStyle w:val="Heading1"/>
        <w:spacing w:line="276" w:lineRule="auto"/>
        <w:rPr>
          <w:rFonts w:cs="Times New Roman"/>
          <w:sz w:val="22"/>
          <w:szCs w:val="22"/>
        </w:rPr>
      </w:pPr>
      <w:r w:rsidRPr="00D62592">
        <w:rPr>
          <w:rFonts w:cs="Times New Roman"/>
          <w:sz w:val="22"/>
          <w:szCs w:val="22"/>
        </w:rPr>
        <w:t>PARTICIPATION IN MULCENTRIC TRIALS</w:t>
      </w:r>
    </w:p>
    <w:p w:rsidR="00D62592" w:rsidRDefault="00D62592" w:rsidP="00D62592">
      <w:pPr>
        <w:spacing w:line="276" w:lineRule="auto"/>
      </w:pPr>
      <w:r>
        <w:rPr>
          <w:b/>
        </w:rPr>
        <w:t xml:space="preserve">PROTHOR </w:t>
      </w:r>
      <w:r w:rsidRPr="00D62592">
        <w:rPr>
          <w:bCs/>
        </w:rPr>
        <w:t>Study</w:t>
      </w:r>
    </w:p>
    <w:p w:rsidR="00D62592" w:rsidRDefault="00D62592" w:rsidP="00D62592">
      <w:pPr>
        <w:spacing w:line="276" w:lineRule="auto"/>
        <w:rPr>
          <w:bCs/>
        </w:rPr>
      </w:pPr>
      <w:r>
        <w:rPr>
          <w:b/>
        </w:rPr>
        <w:t xml:space="preserve">ACCESS </w:t>
      </w:r>
      <w:r w:rsidR="005844FD" w:rsidRPr="005844FD">
        <w:rPr>
          <w:bCs/>
        </w:rPr>
        <w:t xml:space="preserve">delivery </w:t>
      </w:r>
      <w:r w:rsidRPr="00D62592">
        <w:rPr>
          <w:bCs/>
        </w:rPr>
        <w:t>Study</w:t>
      </w:r>
    </w:p>
    <w:p w:rsidR="005844FD" w:rsidRDefault="005844FD" w:rsidP="00D62592">
      <w:pPr>
        <w:spacing w:line="276" w:lineRule="auto"/>
        <w:rPr>
          <w:bCs/>
        </w:rPr>
      </w:pPr>
      <w:r w:rsidRPr="005844FD">
        <w:rPr>
          <w:b/>
        </w:rPr>
        <w:t xml:space="preserve">ACCESS </w:t>
      </w:r>
      <w:r>
        <w:rPr>
          <w:bCs/>
        </w:rPr>
        <w:t>hemodynamic evaluation tools in Middle-Income Countries</w:t>
      </w:r>
    </w:p>
    <w:p w:rsidR="006D54B5" w:rsidRPr="004C2BA2" w:rsidRDefault="006D54B5" w:rsidP="00D62592">
      <w:pPr>
        <w:spacing w:line="276" w:lineRule="auto"/>
      </w:pPr>
      <w:r>
        <w:rPr>
          <w:color w:val="1D2228"/>
          <w:sz w:val="22"/>
          <w:szCs w:val="22"/>
          <w:shd w:val="clear" w:color="auto" w:fill="FFFFFF"/>
        </w:rPr>
        <w:t>Good Practice in Neurocritical Care in Europe survey</w:t>
      </w:r>
    </w:p>
    <w:p w:rsidR="00D62592" w:rsidRDefault="00D62592" w:rsidP="00233AC5">
      <w:pPr>
        <w:pStyle w:val="Heading1"/>
        <w:spacing w:line="276" w:lineRule="auto"/>
        <w:rPr>
          <w:rFonts w:cs="Times New Roman"/>
          <w:szCs w:val="24"/>
        </w:rPr>
      </w:pPr>
    </w:p>
    <w:p w:rsidR="00251FA2" w:rsidRPr="004C2BA2" w:rsidRDefault="00251FA2" w:rsidP="00233AC5">
      <w:pPr>
        <w:pStyle w:val="Heading1"/>
        <w:spacing w:line="276" w:lineRule="auto"/>
        <w:rPr>
          <w:rFonts w:cs="Times New Roman"/>
          <w:szCs w:val="24"/>
        </w:rPr>
      </w:pPr>
      <w:r w:rsidRPr="004C2BA2">
        <w:rPr>
          <w:rFonts w:cs="Times New Roman"/>
          <w:szCs w:val="24"/>
        </w:rPr>
        <w:t>Presentations and Invited Lectures</w:t>
      </w:r>
      <w:r w:rsidR="00946417">
        <w:rPr>
          <w:rFonts w:cs="Times New Roman"/>
          <w:szCs w:val="24"/>
        </w:rPr>
        <w:t xml:space="preserve"> abroad</w:t>
      </w:r>
    </w:p>
    <w:p w:rsidR="00251FA2" w:rsidRPr="004C2BA2" w:rsidRDefault="00251FA2" w:rsidP="00233AC5">
      <w:pPr>
        <w:spacing w:line="276" w:lineRule="auto"/>
      </w:pPr>
    </w:p>
    <w:p w:rsidR="002D50DE" w:rsidRDefault="00224E92" w:rsidP="002D50DE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>
        <w:rPr>
          <w:rFonts w:ascii="Times New Roman" w:hAnsi="Times New Roman"/>
          <w:b/>
          <w:u w:val="none"/>
        </w:rPr>
        <w:t xml:space="preserve">Invited Speaker </w:t>
      </w:r>
      <w:r w:rsidRPr="008C26FA">
        <w:rPr>
          <w:rFonts w:ascii="Times New Roman" w:hAnsi="Times New Roman"/>
          <w:bCs/>
          <w:u w:val="none"/>
        </w:rPr>
        <w:t xml:space="preserve">in </w:t>
      </w:r>
      <w:r>
        <w:rPr>
          <w:rFonts w:ascii="Times New Roman" w:hAnsi="Times New Roman"/>
          <w:bCs/>
          <w:u w:val="none"/>
        </w:rPr>
        <w:t>1</w:t>
      </w:r>
      <w:r w:rsidR="00534C71">
        <w:rPr>
          <w:rFonts w:ascii="Times New Roman" w:hAnsi="Times New Roman"/>
          <w:bCs/>
          <w:u w:val="none"/>
        </w:rPr>
        <w:t>4</w:t>
      </w:r>
      <w:r>
        <w:rPr>
          <w:rFonts w:ascii="Times New Roman" w:hAnsi="Times New Roman"/>
          <w:bCs/>
          <w:u w:val="none"/>
        </w:rPr>
        <w:t>- Croatian European American Anesthesiology Conference, Croatia,</w:t>
      </w:r>
      <w:r w:rsidRPr="008C26FA">
        <w:rPr>
          <w:rFonts w:ascii="Times New Roman" w:hAnsi="Times New Roman"/>
          <w:bCs/>
          <w:u w:val="none"/>
        </w:rPr>
        <w:t xml:space="preserve"> 202</w:t>
      </w:r>
      <w:r>
        <w:rPr>
          <w:rFonts w:ascii="Times New Roman" w:hAnsi="Times New Roman"/>
          <w:bCs/>
          <w:u w:val="none"/>
        </w:rPr>
        <w:t>5</w:t>
      </w:r>
    </w:p>
    <w:p w:rsidR="002D50DE" w:rsidRPr="002D50DE" w:rsidRDefault="002D50DE" w:rsidP="002D50DE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 w:rsidRPr="002D50DE">
        <w:rPr>
          <w:rFonts w:ascii="Times New Roman" w:hAnsi="Times New Roman"/>
          <w:b/>
          <w:u w:val="none"/>
        </w:rPr>
        <w:t xml:space="preserve">Invited Speaker </w:t>
      </w:r>
      <w:r w:rsidRPr="002D50DE">
        <w:rPr>
          <w:rFonts w:ascii="Times New Roman" w:hAnsi="Times New Roman"/>
          <w:bCs/>
          <w:u w:val="none"/>
        </w:rPr>
        <w:t xml:space="preserve">in </w:t>
      </w:r>
      <w:r w:rsidRPr="002D50DE">
        <w:rPr>
          <w:rFonts w:ascii="Times New Roman" w:hAnsi="Times New Roman"/>
          <w:color w:val="000000"/>
          <w:u w:val="none"/>
        </w:rPr>
        <w:t>15-th Annual School of Obstetric Anesthesia Course, Novi Sad, Serbia, 2025</w:t>
      </w:r>
    </w:p>
    <w:p w:rsidR="002D50DE" w:rsidRPr="002D50DE" w:rsidRDefault="002D50DE" w:rsidP="002D50DE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>
        <w:rPr>
          <w:rFonts w:ascii="Times New Roman" w:hAnsi="Times New Roman"/>
          <w:b/>
          <w:u w:val="none"/>
        </w:rPr>
        <w:t xml:space="preserve">Invited Speaker </w:t>
      </w:r>
      <w:r>
        <w:rPr>
          <w:rFonts w:ascii="Times New Roman" w:hAnsi="Times New Roman"/>
          <w:bCs/>
          <w:u w:val="none"/>
        </w:rPr>
        <w:t>in 4-th International Congress of Anesthesia and Intensive Care, Banja Luka, FBiH, 2025</w:t>
      </w:r>
    </w:p>
    <w:p w:rsidR="00237D14" w:rsidRPr="00237D14" w:rsidRDefault="00237D14" w:rsidP="00237D14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>
        <w:rPr>
          <w:rFonts w:ascii="Times New Roman" w:hAnsi="Times New Roman"/>
          <w:b/>
          <w:u w:val="none"/>
        </w:rPr>
        <w:t xml:space="preserve">Invited Speaker </w:t>
      </w:r>
      <w:r w:rsidRPr="008C26FA">
        <w:rPr>
          <w:rFonts w:ascii="Times New Roman" w:hAnsi="Times New Roman"/>
          <w:bCs/>
          <w:u w:val="none"/>
        </w:rPr>
        <w:t xml:space="preserve">in </w:t>
      </w:r>
      <w:r>
        <w:rPr>
          <w:rFonts w:ascii="Times New Roman" w:hAnsi="Times New Roman"/>
          <w:bCs/>
          <w:u w:val="none"/>
        </w:rPr>
        <w:t>13-</w:t>
      </w:r>
      <w:r w:rsidR="007505B3">
        <w:rPr>
          <w:rFonts w:ascii="Times New Roman" w:hAnsi="Times New Roman"/>
          <w:bCs/>
          <w:u w:val="none"/>
        </w:rPr>
        <w:t xml:space="preserve"> Croatian </w:t>
      </w:r>
      <w:r>
        <w:rPr>
          <w:rFonts w:ascii="Times New Roman" w:hAnsi="Times New Roman"/>
          <w:bCs/>
          <w:u w:val="none"/>
        </w:rPr>
        <w:t xml:space="preserve">European </w:t>
      </w:r>
      <w:r w:rsidR="007505B3">
        <w:rPr>
          <w:rFonts w:ascii="Times New Roman" w:hAnsi="Times New Roman"/>
          <w:bCs/>
          <w:u w:val="none"/>
        </w:rPr>
        <w:t xml:space="preserve">American </w:t>
      </w:r>
      <w:r>
        <w:rPr>
          <w:rFonts w:ascii="Times New Roman" w:hAnsi="Times New Roman"/>
          <w:bCs/>
          <w:u w:val="none"/>
        </w:rPr>
        <w:t>Anesthesiology Conference, Croatia,</w:t>
      </w:r>
      <w:r w:rsidRPr="008C26FA">
        <w:rPr>
          <w:rFonts w:ascii="Times New Roman" w:hAnsi="Times New Roman"/>
          <w:bCs/>
          <w:u w:val="none"/>
        </w:rPr>
        <w:t xml:space="preserve"> 202</w:t>
      </w:r>
      <w:r>
        <w:rPr>
          <w:rFonts w:ascii="Times New Roman" w:hAnsi="Times New Roman"/>
          <w:bCs/>
          <w:u w:val="none"/>
        </w:rPr>
        <w:t>4</w:t>
      </w:r>
    </w:p>
    <w:p w:rsidR="00237D14" w:rsidRPr="00237D14" w:rsidRDefault="00237D14" w:rsidP="00237D14">
      <w:pPr>
        <w:pStyle w:val="NormalWeb"/>
        <w:numPr>
          <w:ilvl w:val="0"/>
          <w:numId w:val="12"/>
        </w:numPr>
      </w:pPr>
      <w:r w:rsidRPr="00233AC5">
        <w:rPr>
          <w:b/>
          <w:bCs/>
        </w:rPr>
        <w:t>Invited Speaker</w:t>
      </w:r>
      <w:r>
        <w:t xml:space="preserve"> in </w:t>
      </w:r>
      <w:r w:rsidRPr="00233AC5">
        <w:t>Congress of the Macedonian Society of Anesthesiologist, Reanimations, and Intensive Care Medicine</w:t>
      </w:r>
      <w:r>
        <w:t>, North Macedonia, 2024</w:t>
      </w:r>
    </w:p>
    <w:p w:rsidR="00BD70B4" w:rsidRPr="00B953D8" w:rsidRDefault="00BD70B4" w:rsidP="00A5350D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>
        <w:rPr>
          <w:rFonts w:ascii="Times New Roman" w:hAnsi="Times New Roman"/>
          <w:b/>
          <w:u w:val="none"/>
        </w:rPr>
        <w:t xml:space="preserve">Invited Speaker </w:t>
      </w:r>
      <w:r w:rsidRPr="00B953D8">
        <w:rPr>
          <w:rFonts w:ascii="Times New Roman" w:hAnsi="Times New Roman"/>
          <w:bCs/>
          <w:u w:val="none"/>
        </w:rPr>
        <w:t>in ASPA</w:t>
      </w:r>
      <w:r>
        <w:rPr>
          <w:rFonts w:ascii="Times New Roman" w:hAnsi="Times New Roman"/>
          <w:b/>
          <w:u w:val="none"/>
        </w:rPr>
        <w:t xml:space="preserve"> </w:t>
      </w:r>
      <w:r w:rsidRPr="00B953D8">
        <w:rPr>
          <w:rFonts w:ascii="Times New Roman" w:hAnsi="Times New Roman"/>
          <w:bCs/>
          <w:u w:val="none"/>
        </w:rPr>
        <w:t xml:space="preserve">(Asian Society of Pediatric Anesthesia) </w:t>
      </w:r>
    </w:p>
    <w:p w:rsidR="00BD70B4" w:rsidRPr="00BD70B4" w:rsidRDefault="00BD70B4" w:rsidP="00A5350D">
      <w:pPr>
        <w:pStyle w:val="Title"/>
        <w:ind w:left="720"/>
        <w:jc w:val="left"/>
        <w:rPr>
          <w:rFonts w:ascii="Times New Roman" w:hAnsi="Times New Roman"/>
          <w:bCs/>
          <w:u w:val="none"/>
        </w:rPr>
      </w:pPr>
      <w:r w:rsidRPr="00B953D8">
        <w:rPr>
          <w:rFonts w:ascii="Times New Roman" w:hAnsi="Times New Roman"/>
          <w:bCs/>
          <w:u w:val="none"/>
        </w:rPr>
        <w:t>Congress</w:t>
      </w:r>
      <w:r w:rsidR="00B953D8">
        <w:rPr>
          <w:rFonts w:ascii="Times New Roman" w:hAnsi="Times New Roman"/>
          <w:bCs/>
          <w:u w:val="none"/>
        </w:rPr>
        <w:t>, Se</w:t>
      </w:r>
      <w:r w:rsidR="008C26FA">
        <w:rPr>
          <w:rFonts w:ascii="Times New Roman" w:hAnsi="Times New Roman"/>
          <w:bCs/>
          <w:u w:val="none"/>
        </w:rPr>
        <w:t>ou</w:t>
      </w:r>
      <w:r w:rsidR="00B953D8">
        <w:rPr>
          <w:rFonts w:ascii="Times New Roman" w:hAnsi="Times New Roman"/>
          <w:bCs/>
          <w:u w:val="none"/>
        </w:rPr>
        <w:t xml:space="preserve">l, South </w:t>
      </w:r>
      <w:r w:rsidR="008C26FA">
        <w:rPr>
          <w:rFonts w:ascii="Times New Roman" w:hAnsi="Times New Roman"/>
          <w:bCs/>
          <w:u w:val="none"/>
        </w:rPr>
        <w:t>K</w:t>
      </w:r>
      <w:r w:rsidR="00B953D8">
        <w:rPr>
          <w:rFonts w:ascii="Times New Roman" w:hAnsi="Times New Roman"/>
          <w:bCs/>
          <w:u w:val="none"/>
        </w:rPr>
        <w:t xml:space="preserve">orea, </w:t>
      </w:r>
      <w:r w:rsidRPr="00B953D8">
        <w:rPr>
          <w:rFonts w:ascii="Times New Roman" w:hAnsi="Times New Roman"/>
          <w:bCs/>
          <w:u w:val="none"/>
        </w:rPr>
        <w:t>2023</w:t>
      </w:r>
    </w:p>
    <w:p w:rsidR="008C26FA" w:rsidRPr="0004413D" w:rsidRDefault="008C26FA" w:rsidP="00A5350D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>
        <w:rPr>
          <w:rFonts w:ascii="Times New Roman" w:hAnsi="Times New Roman"/>
          <w:b/>
          <w:u w:val="none"/>
        </w:rPr>
        <w:t xml:space="preserve">Invited Speaker </w:t>
      </w:r>
      <w:r w:rsidRPr="0004413D">
        <w:rPr>
          <w:rFonts w:ascii="Times New Roman" w:hAnsi="Times New Roman"/>
          <w:bCs/>
          <w:u w:val="none"/>
        </w:rPr>
        <w:t xml:space="preserve">in WICC (World Intensive </w:t>
      </w:r>
      <w:r>
        <w:rPr>
          <w:rFonts w:ascii="Times New Roman" w:hAnsi="Times New Roman"/>
          <w:bCs/>
          <w:u w:val="none"/>
        </w:rPr>
        <w:t xml:space="preserve">Critical </w:t>
      </w:r>
      <w:r w:rsidRPr="0004413D">
        <w:rPr>
          <w:rFonts w:ascii="Times New Roman" w:hAnsi="Times New Roman"/>
          <w:bCs/>
          <w:u w:val="none"/>
        </w:rPr>
        <w:t>Care) Congress, Istanbul</w:t>
      </w:r>
      <w:r>
        <w:rPr>
          <w:rFonts w:ascii="Times New Roman" w:hAnsi="Times New Roman"/>
          <w:bCs/>
          <w:u w:val="none"/>
        </w:rPr>
        <w:t>,</w:t>
      </w:r>
      <w:r w:rsidRPr="0004413D">
        <w:rPr>
          <w:rFonts w:ascii="Times New Roman" w:hAnsi="Times New Roman"/>
          <w:bCs/>
          <w:u w:val="none"/>
        </w:rPr>
        <w:t xml:space="preserve"> 2023</w:t>
      </w:r>
    </w:p>
    <w:p w:rsidR="00BD70B4" w:rsidRDefault="00BD70B4" w:rsidP="00A5350D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>
        <w:rPr>
          <w:rFonts w:ascii="Times New Roman" w:hAnsi="Times New Roman"/>
          <w:b/>
          <w:u w:val="none"/>
        </w:rPr>
        <w:t xml:space="preserve">Invited Speaker </w:t>
      </w:r>
      <w:r w:rsidRPr="00B953D8">
        <w:rPr>
          <w:rFonts w:ascii="Times New Roman" w:hAnsi="Times New Roman"/>
          <w:bCs/>
          <w:u w:val="none"/>
        </w:rPr>
        <w:t xml:space="preserve">in SRATI (Society of Romanian Anesthesia </w:t>
      </w:r>
      <w:r w:rsidR="00B953D8" w:rsidRPr="00B953D8">
        <w:rPr>
          <w:rFonts w:ascii="Times New Roman" w:hAnsi="Times New Roman"/>
          <w:bCs/>
          <w:u w:val="none"/>
        </w:rPr>
        <w:t>Society)</w:t>
      </w:r>
      <w:r w:rsidR="00B953D8">
        <w:rPr>
          <w:rFonts w:ascii="Times New Roman" w:hAnsi="Times New Roman"/>
          <w:bCs/>
          <w:u w:val="none"/>
        </w:rPr>
        <w:t xml:space="preserve"> Congress</w:t>
      </w:r>
      <w:r w:rsidR="00B953D8">
        <w:rPr>
          <w:rFonts w:ascii="Times New Roman" w:hAnsi="Times New Roman"/>
          <w:b/>
          <w:u w:val="none"/>
        </w:rPr>
        <w:t xml:space="preserve">, </w:t>
      </w:r>
      <w:r w:rsidR="008C26FA" w:rsidRPr="00B953D8">
        <w:rPr>
          <w:rFonts w:ascii="Times New Roman" w:hAnsi="Times New Roman"/>
          <w:bCs/>
          <w:u w:val="none"/>
        </w:rPr>
        <w:t>Sinai</w:t>
      </w:r>
      <w:r w:rsidR="00B953D8" w:rsidRPr="00B953D8">
        <w:rPr>
          <w:rFonts w:ascii="Times New Roman" w:hAnsi="Times New Roman"/>
          <w:bCs/>
          <w:u w:val="none"/>
        </w:rPr>
        <w:t>, Rumania</w:t>
      </w:r>
      <w:r w:rsidR="00B953D8">
        <w:rPr>
          <w:rFonts w:ascii="Times New Roman" w:hAnsi="Times New Roman"/>
          <w:b/>
          <w:u w:val="none"/>
        </w:rPr>
        <w:t xml:space="preserve">, </w:t>
      </w:r>
      <w:r w:rsidRPr="00B953D8">
        <w:rPr>
          <w:rFonts w:ascii="Times New Roman" w:hAnsi="Times New Roman"/>
          <w:bCs/>
          <w:u w:val="none"/>
        </w:rPr>
        <w:t>2023</w:t>
      </w:r>
    </w:p>
    <w:p w:rsidR="008C26FA" w:rsidRPr="008C26FA" w:rsidRDefault="008C26FA" w:rsidP="00A5350D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>
        <w:rPr>
          <w:rFonts w:ascii="Times New Roman" w:hAnsi="Times New Roman"/>
          <w:b/>
          <w:u w:val="none"/>
        </w:rPr>
        <w:t xml:space="preserve">Invited Speaker </w:t>
      </w:r>
      <w:r w:rsidRPr="008C26FA">
        <w:rPr>
          <w:rFonts w:ascii="Times New Roman" w:hAnsi="Times New Roman"/>
          <w:bCs/>
          <w:u w:val="none"/>
        </w:rPr>
        <w:t>in Croatian Intensive Care Symposium, Zagreb</w:t>
      </w:r>
      <w:r>
        <w:rPr>
          <w:rFonts w:ascii="Times New Roman" w:hAnsi="Times New Roman"/>
          <w:bCs/>
          <w:u w:val="none"/>
        </w:rPr>
        <w:t>, Croatia,</w:t>
      </w:r>
      <w:r w:rsidRPr="008C26FA">
        <w:rPr>
          <w:rFonts w:ascii="Times New Roman" w:hAnsi="Times New Roman"/>
          <w:bCs/>
          <w:u w:val="none"/>
        </w:rPr>
        <w:t xml:space="preserve"> 2023</w:t>
      </w:r>
    </w:p>
    <w:p w:rsidR="00F166D9" w:rsidRPr="00F166D9" w:rsidRDefault="00F166D9" w:rsidP="00A5350D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>
        <w:rPr>
          <w:rFonts w:ascii="Times New Roman" w:hAnsi="Times New Roman"/>
          <w:b/>
          <w:u w:val="none"/>
        </w:rPr>
        <w:t xml:space="preserve">Invited Speaker </w:t>
      </w:r>
      <w:r w:rsidRPr="00F166D9">
        <w:rPr>
          <w:rFonts w:ascii="Times New Roman" w:hAnsi="Times New Roman"/>
          <w:bCs/>
          <w:u w:val="none"/>
        </w:rPr>
        <w:t>in BiH Anesthesia and Reanimation symposium, Mostar, BiH, 2023</w:t>
      </w:r>
    </w:p>
    <w:p w:rsidR="0004413D" w:rsidRDefault="0004413D" w:rsidP="00A5350D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>
        <w:rPr>
          <w:rFonts w:ascii="Times New Roman" w:hAnsi="Times New Roman"/>
          <w:b/>
          <w:u w:val="none"/>
        </w:rPr>
        <w:t xml:space="preserve">Invited Speaker </w:t>
      </w:r>
      <w:r w:rsidRPr="0004413D">
        <w:rPr>
          <w:rFonts w:ascii="Times New Roman" w:hAnsi="Times New Roman"/>
          <w:bCs/>
          <w:u w:val="none"/>
        </w:rPr>
        <w:t xml:space="preserve">in Montenegro Society of Anesthesiologists and Intensivists Congress, Budva, </w:t>
      </w:r>
      <w:r w:rsidR="00B953D8">
        <w:rPr>
          <w:rFonts w:ascii="Times New Roman" w:hAnsi="Times New Roman"/>
          <w:bCs/>
          <w:u w:val="none"/>
        </w:rPr>
        <w:t xml:space="preserve">Montenegro, </w:t>
      </w:r>
      <w:r w:rsidRPr="0004413D">
        <w:rPr>
          <w:rFonts w:ascii="Times New Roman" w:hAnsi="Times New Roman"/>
          <w:bCs/>
          <w:u w:val="none"/>
        </w:rPr>
        <w:t>2023</w:t>
      </w:r>
    </w:p>
    <w:p w:rsidR="00B953D8" w:rsidRPr="00946417" w:rsidRDefault="00B953D8" w:rsidP="00A5350D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>
        <w:rPr>
          <w:rFonts w:ascii="Times New Roman" w:hAnsi="Times New Roman"/>
          <w:b/>
          <w:u w:val="none"/>
        </w:rPr>
        <w:t xml:space="preserve">Invited Speaker </w:t>
      </w:r>
      <w:r w:rsidRPr="00B953D8">
        <w:rPr>
          <w:rFonts w:ascii="Times New Roman" w:hAnsi="Times New Roman"/>
          <w:bCs/>
          <w:u w:val="none"/>
        </w:rPr>
        <w:t>in European Society of Emergency Medicine, South</w:t>
      </w:r>
      <w:r>
        <w:rPr>
          <w:rFonts w:ascii="Times New Roman" w:hAnsi="Times New Roman"/>
          <w:bCs/>
          <w:u w:val="none"/>
        </w:rPr>
        <w:t>-</w:t>
      </w:r>
      <w:r w:rsidRPr="00B953D8">
        <w:rPr>
          <w:rFonts w:ascii="Times New Roman" w:hAnsi="Times New Roman"/>
          <w:bCs/>
          <w:u w:val="none"/>
        </w:rPr>
        <w:t xml:space="preserve">East Europe Congress, Tirana, </w:t>
      </w:r>
      <w:r>
        <w:rPr>
          <w:rFonts w:ascii="Times New Roman" w:hAnsi="Times New Roman"/>
          <w:bCs/>
          <w:u w:val="none"/>
        </w:rPr>
        <w:t xml:space="preserve">Albania, </w:t>
      </w:r>
      <w:r w:rsidRPr="00B953D8">
        <w:rPr>
          <w:rFonts w:ascii="Times New Roman" w:hAnsi="Times New Roman"/>
          <w:bCs/>
          <w:u w:val="none"/>
        </w:rPr>
        <w:t>2023</w:t>
      </w:r>
    </w:p>
    <w:p w:rsidR="00BD70B4" w:rsidRPr="00946417" w:rsidRDefault="00BD70B4" w:rsidP="00A5350D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>
        <w:rPr>
          <w:rFonts w:ascii="Times New Roman" w:hAnsi="Times New Roman"/>
          <w:b/>
          <w:u w:val="none"/>
        </w:rPr>
        <w:t xml:space="preserve">Invited Speaker </w:t>
      </w:r>
      <w:r w:rsidRPr="0004413D">
        <w:rPr>
          <w:rFonts w:ascii="Times New Roman" w:hAnsi="Times New Roman"/>
          <w:bCs/>
          <w:u w:val="none"/>
        </w:rPr>
        <w:t>in TARK (Turkish Association of Anesthesiology and Reanimation) Congress</w:t>
      </w:r>
      <w:r w:rsidRPr="0004413D">
        <w:rPr>
          <w:rFonts w:ascii="Times New Roman" w:hAnsi="Times New Roman"/>
          <w:bCs/>
          <w:u w:val="none"/>
        </w:rPr>
        <w:tab/>
      </w:r>
      <w:r w:rsidRPr="0004413D">
        <w:rPr>
          <w:rFonts w:ascii="Times New Roman" w:hAnsi="Times New Roman"/>
          <w:bCs/>
          <w:u w:val="none"/>
        </w:rPr>
        <w:tab/>
      </w:r>
      <w:r w:rsidRPr="0004413D">
        <w:rPr>
          <w:rFonts w:ascii="Times New Roman" w:hAnsi="Times New Roman"/>
          <w:bCs/>
          <w:u w:val="none"/>
        </w:rPr>
        <w:tab/>
      </w:r>
      <w:r w:rsidRPr="0004413D">
        <w:rPr>
          <w:rFonts w:ascii="Times New Roman" w:hAnsi="Times New Roman"/>
          <w:bCs/>
          <w:u w:val="none"/>
        </w:rPr>
        <w:tab/>
      </w:r>
      <w:r w:rsidRPr="0004413D">
        <w:rPr>
          <w:rFonts w:ascii="Times New Roman" w:hAnsi="Times New Roman"/>
          <w:bCs/>
          <w:u w:val="none"/>
        </w:rPr>
        <w:tab/>
      </w:r>
      <w:r w:rsidRPr="0004413D">
        <w:rPr>
          <w:rFonts w:ascii="Times New Roman" w:hAnsi="Times New Roman"/>
          <w:bCs/>
          <w:u w:val="none"/>
        </w:rPr>
        <w:tab/>
        <w:t>2008-</w:t>
      </w:r>
      <w:r w:rsidR="00946417" w:rsidRPr="0004413D">
        <w:rPr>
          <w:rFonts w:ascii="Times New Roman" w:hAnsi="Times New Roman"/>
          <w:bCs/>
          <w:u w:val="none"/>
        </w:rPr>
        <w:t>present.</w:t>
      </w:r>
    </w:p>
    <w:p w:rsidR="00946417" w:rsidRDefault="00946417" w:rsidP="00A5350D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 w:rsidRPr="00233AC5">
        <w:rPr>
          <w:rFonts w:ascii="Times New Roman" w:hAnsi="Times New Roman"/>
          <w:b/>
          <w:u w:val="none"/>
        </w:rPr>
        <w:t>Invited Speaker, moderator, Scientific Committee member</w:t>
      </w:r>
      <w:r>
        <w:rPr>
          <w:rFonts w:ascii="Times New Roman" w:hAnsi="Times New Roman"/>
          <w:bCs/>
          <w:u w:val="none"/>
        </w:rPr>
        <w:t xml:space="preserve"> in Turkish Association of Medical and Surgical Intensive Care Medicine (TDCY) Annual Congresses, 2018-</w:t>
      </w:r>
      <w:r w:rsidR="00E94321">
        <w:rPr>
          <w:rFonts w:ascii="Times New Roman" w:hAnsi="Times New Roman"/>
          <w:bCs/>
          <w:u w:val="none"/>
        </w:rPr>
        <w:t>present.</w:t>
      </w:r>
    </w:p>
    <w:p w:rsidR="0004413D" w:rsidRPr="0004413D" w:rsidRDefault="0004413D" w:rsidP="00A5350D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>
        <w:rPr>
          <w:rFonts w:ascii="Times New Roman" w:hAnsi="Times New Roman"/>
          <w:b/>
          <w:u w:val="none"/>
        </w:rPr>
        <w:t xml:space="preserve">Invited Speaker </w:t>
      </w:r>
      <w:r w:rsidRPr="0004413D">
        <w:rPr>
          <w:rFonts w:ascii="Times New Roman" w:hAnsi="Times New Roman"/>
          <w:bCs/>
          <w:u w:val="none"/>
        </w:rPr>
        <w:t>in B</w:t>
      </w:r>
      <w:r w:rsidR="00F166D9">
        <w:rPr>
          <w:rFonts w:ascii="Times New Roman" w:hAnsi="Times New Roman"/>
          <w:bCs/>
          <w:u w:val="none"/>
        </w:rPr>
        <w:t>i</w:t>
      </w:r>
      <w:r w:rsidRPr="0004413D">
        <w:rPr>
          <w:rFonts w:ascii="Times New Roman" w:hAnsi="Times New Roman"/>
          <w:bCs/>
          <w:u w:val="none"/>
        </w:rPr>
        <w:t>H Anesthesiologists Congress, Teslic, BH, 2022</w:t>
      </w:r>
    </w:p>
    <w:p w:rsidR="00233AC5" w:rsidRPr="00233AC5" w:rsidRDefault="00233AC5" w:rsidP="00A5350D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>
        <w:rPr>
          <w:rFonts w:ascii="Times New Roman" w:hAnsi="Times New Roman"/>
          <w:b/>
          <w:u w:val="none"/>
        </w:rPr>
        <w:t>Invited Speaker</w:t>
      </w:r>
      <w:r w:rsidR="00662BF4">
        <w:rPr>
          <w:rFonts w:ascii="Times New Roman" w:hAnsi="Times New Roman"/>
          <w:bCs/>
          <w:u w:val="none"/>
        </w:rPr>
        <w:t xml:space="preserve"> in ARUD, Balkan Days of Anesthesia, 201</w:t>
      </w:r>
      <w:r w:rsidR="00224E92">
        <w:rPr>
          <w:rFonts w:ascii="Times New Roman" w:hAnsi="Times New Roman"/>
          <w:bCs/>
          <w:u w:val="none"/>
        </w:rPr>
        <w:t>5</w:t>
      </w:r>
      <w:r w:rsidR="00662BF4">
        <w:rPr>
          <w:rFonts w:ascii="Times New Roman" w:hAnsi="Times New Roman"/>
          <w:bCs/>
          <w:u w:val="none"/>
        </w:rPr>
        <w:t>-</w:t>
      </w:r>
      <w:r w:rsidR="00BD70B4">
        <w:rPr>
          <w:rFonts w:ascii="Times New Roman" w:hAnsi="Times New Roman"/>
          <w:bCs/>
          <w:u w:val="none"/>
        </w:rPr>
        <w:t xml:space="preserve"> present.</w:t>
      </w:r>
    </w:p>
    <w:p w:rsidR="00662BF4" w:rsidRDefault="00662BF4" w:rsidP="00A5350D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 w:rsidRPr="00662BF4">
        <w:rPr>
          <w:rFonts w:ascii="Times New Roman" w:hAnsi="Times New Roman"/>
          <w:b/>
          <w:u w:val="none"/>
        </w:rPr>
        <w:lastRenderedPageBreak/>
        <w:t>Poster Presentations</w:t>
      </w:r>
      <w:r>
        <w:rPr>
          <w:rFonts w:ascii="Times New Roman" w:hAnsi="Times New Roman"/>
          <w:bCs/>
          <w:u w:val="none"/>
        </w:rPr>
        <w:t xml:space="preserve"> in ESAIC Annual Congresses, 2011-present</w:t>
      </w:r>
    </w:p>
    <w:p w:rsidR="00233AC5" w:rsidRPr="00233AC5" w:rsidRDefault="00233AC5" w:rsidP="00A5350D">
      <w:pPr>
        <w:pStyle w:val="NormalWeb"/>
        <w:numPr>
          <w:ilvl w:val="0"/>
          <w:numId w:val="12"/>
        </w:numPr>
      </w:pPr>
      <w:r w:rsidRPr="00233AC5">
        <w:rPr>
          <w:b/>
          <w:bCs/>
        </w:rPr>
        <w:t>Invited Speaker</w:t>
      </w:r>
      <w:r>
        <w:t xml:space="preserve"> in </w:t>
      </w:r>
      <w:r w:rsidRPr="00233AC5">
        <w:t>Congress of the Macedonian Society of Anesthesiologist, Reanimations, and Intensive Care Medicine</w:t>
      </w:r>
      <w:r>
        <w:t>, North Macedonia, 201</w:t>
      </w:r>
      <w:r w:rsidR="0004413D">
        <w:t>8</w:t>
      </w:r>
    </w:p>
    <w:p w:rsidR="00BB4165" w:rsidRPr="004C2BA2" w:rsidRDefault="00BB4165" w:rsidP="00A5350D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bCs/>
          <w:u w:val="none"/>
        </w:rPr>
      </w:pPr>
      <w:r w:rsidRPr="004C2BA2">
        <w:rPr>
          <w:rFonts w:ascii="Times New Roman" w:hAnsi="Times New Roman"/>
          <w:b/>
          <w:bCs/>
          <w:u w:val="none"/>
        </w:rPr>
        <w:t xml:space="preserve">Courses in </w:t>
      </w:r>
      <w:r w:rsidR="00BD70B4" w:rsidRPr="004C2BA2">
        <w:rPr>
          <w:rFonts w:ascii="Times New Roman" w:hAnsi="Times New Roman"/>
          <w:b/>
          <w:bCs/>
          <w:u w:val="none"/>
        </w:rPr>
        <w:t>Anesthesiology</w:t>
      </w:r>
      <w:r w:rsidRPr="004C2BA2">
        <w:rPr>
          <w:rFonts w:ascii="Times New Roman" w:hAnsi="Times New Roman"/>
          <w:b/>
          <w:bCs/>
          <w:u w:val="none"/>
        </w:rPr>
        <w:t>, CEEA-ESA</w:t>
      </w:r>
      <w:r w:rsidRPr="004C2BA2">
        <w:rPr>
          <w:rFonts w:ascii="Times New Roman" w:hAnsi="Times New Roman"/>
          <w:bCs/>
          <w:u w:val="none"/>
        </w:rPr>
        <w:t xml:space="preserve">. </w:t>
      </w:r>
      <w:r w:rsidR="00480DA7" w:rsidRPr="004C2BA2">
        <w:rPr>
          <w:rFonts w:ascii="Times New Roman" w:hAnsi="Times New Roman"/>
          <w:u w:val="none"/>
        </w:rPr>
        <w:t>Republic of Kosovo</w:t>
      </w:r>
      <w:r w:rsidRPr="004C2BA2">
        <w:rPr>
          <w:rFonts w:ascii="Times New Roman" w:hAnsi="Times New Roman"/>
          <w:bCs/>
          <w:u w:val="none"/>
        </w:rPr>
        <w:t xml:space="preserve"> 2010</w:t>
      </w:r>
      <w:r w:rsidR="00662BF4">
        <w:rPr>
          <w:rFonts w:ascii="Times New Roman" w:hAnsi="Times New Roman"/>
          <w:bCs/>
          <w:u w:val="none"/>
        </w:rPr>
        <w:t>, 2011</w:t>
      </w:r>
      <w:r w:rsidRPr="004C2BA2">
        <w:rPr>
          <w:rFonts w:ascii="Times New Roman" w:hAnsi="Times New Roman"/>
          <w:bCs/>
          <w:u w:val="none"/>
        </w:rPr>
        <w:t>.</w:t>
      </w:r>
    </w:p>
    <w:p w:rsidR="00BB4165" w:rsidRPr="004C2BA2" w:rsidRDefault="00BB4165" w:rsidP="00A5350D">
      <w:pPr>
        <w:pStyle w:val="Title"/>
        <w:numPr>
          <w:ilvl w:val="0"/>
          <w:numId w:val="12"/>
        </w:numPr>
        <w:jc w:val="left"/>
        <w:rPr>
          <w:rFonts w:ascii="Times New Roman" w:hAnsi="Times New Roman"/>
          <w:u w:val="none"/>
        </w:rPr>
      </w:pPr>
      <w:r w:rsidRPr="004C2BA2">
        <w:rPr>
          <w:rFonts w:ascii="Times New Roman" w:hAnsi="Times New Roman"/>
          <w:b/>
          <w:u w:val="none"/>
        </w:rPr>
        <w:t>Proceedings of the European School of Transfusion Medicine</w:t>
      </w:r>
      <w:r w:rsidRPr="004C2BA2">
        <w:rPr>
          <w:rFonts w:ascii="Times New Roman" w:hAnsi="Times New Roman"/>
          <w:u w:val="none"/>
        </w:rPr>
        <w:t>. The clinical use of Colloids. 2010</w:t>
      </w:r>
      <w:r w:rsidR="00662BF4">
        <w:rPr>
          <w:rFonts w:ascii="Times New Roman" w:hAnsi="Times New Roman"/>
          <w:u w:val="none"/>
        </w:rPr>
        <w:t>-2011</w:t>
      </w:r>
    </w:p>
    <w:p w:rsidR="00EB0CC7" w:rsidRPr="004C2BA2" w:rsidRDefault="00EB0CC7" w:rsidP="00233AC5">
      <w:pPr>
        <w:pStyle w:val="Title"/>
        <w:spacing w:line="276" w:lineRule="auto"/>
        <w:ind w:left="720"/>
        <w:jc w:val="left"/>
        <w:rPr>
          <w:rFonts w:ascii="Times New Roman" w:hAnsi="Times New Roman"/>
          <w:u w:val="none"/>
        </w:rPr>
      </w:pPr>
    </w:p>
    <w:p w:rsidR="00251FA2" w:rsidRPr="004C2BA2" w:rsidRDefault="00251FA2" w:rsidP="00233AC5">
      <w:pPr>
        <w:pStyle w:val="Heading1"/>
        <w:spacing w:line="276" w:lineRule="auto"/>
        <w:rPr>
          <w:rFonts w:cs="Times New Roman"/>
          <w:szCs w:val="24"/>
        </w:rPr>
      </w:pPr>
      <w:r w:rsidRPr="004C2BA2">
        <w:rPr>
          <w:rFonts w:cs="Times New Roman"/>
          <w:szCs w:val="24"/>
        </w:rPr>
        <w:t>Professional Training</w:t>
      </w:r>
    </w:p>
    <w:p w:rsidR="00251FA2" w:rsidRPr="004C2BA2" w:rsidRDefault="00251FA2" w:rsidP="00233AC5">
      <w:pPr>
        <w:spacing w:line="276" w:lineRule="auto"/>
        <w:rPr>
          <w:b/>
        </w:rPr>
      </w:pPr>
    </w:p>
    <w:p w:rsidR="00A90527" w:rsidRPr="004C2BA2" w:rsidRDefault="009578CA" w:rsidP="00233AC5">
      <w:pPr>
        <w:spacing w:line="276" w:lineRule="auto"/>
      </w:pPr>
      <w:r w:rsidRPr="004C2BA2">
        <w:rPr>
          <w:b/>
        </w:rPr>
        <w:t xml:space="preserve">EMS Course, </w:t>
      </w:r>
      <w:r w:rsidRPr="004C2BA2">
        <w:t>Albanian National Emergency Center,</w:t>
      </w:r>
      <w:r w:rsidRPr="004C2BA2">
        <w:rPr>
          <w:b/>
        </w:rPr>
        <w:t xml:space="preserve"> </w:t>
      </w:r>
      <w:r w:rsidRPr="004C2BA2">
        <w:t xml:space="preserve">1999 </w:t>
      </w:r>
    </w:p>
    <w:p w:rsidR="00A90527" w:rsidRPr="004C2BA2" w:rsidRDefault="00A90527" w:rsidP="00233AC5">
      <w:pPr>
        <w:spacing w:line="276" w:lineRule="auto"/>
      </w:pPr>
    </w:p>
    <w:p w:rsidR="00A90527" w:rsidRPr="004C2BA2" w:rsidRDefault="009578CA" w:rsidP="00233AC5">
      <w:pPr>
        <w:spacing w:line="276" w:lineRule="auto"/>
      </w:pPr>
      <w:r w:rsidRPr="004C2BA2">
        <w:rPr>
          <w:b/>
        </w:rPr>
        <w:t xml:space="preserve">BLS </w:t>
      </w:r>
      <w:r w:rsidR="00A90527" w:rsidRPr="004C2BA2">
        <w:rPr>
          <w:b/>
        </w:rPr>
        <w:t>Certification</w:t>
      </w:r>
      <w:r w:rsidR="00A90527" w:rsidRPr="004C2BA2">
        <w:t xml:space="preserve">, </w:t>
      </w:r>
      <w:r w:rsidRPr="004C2BA2">
        <w:t xml:space="preserve">European Society of BLS, Italy 2001  </w:t>
      </w:r>
    </w:p>
    <w:p w:rsidR="00A90527" w:rsidRPr="004C2BA2" w:rsidRDefault="00A90527" w:rsidP="00233AC5">
      <w:pPr>
        <w:spacing w:line="276" w:lineRule="auto"/>
      </w:pPr>
    </w:p>
    <w:p w:rsidR="00251FA2" w:rsidRPr="004C2BA2" w:rsidRDefault="00251FA2" w:rsidP="00233AC5">
      <w:pPr>
        <w:pStyle w:val="Heading1"/>
        <w:spacing w:line="276" w:lineRule="auto"/>
        <w:rPr>
          <w:rFonts w:cs="Times New Roman"/>
          <w:szCs w:val="24"/>
        </w:rPr>
      </w:pPr>
      <w:r w:rsidRPr="004C2BA2">
        <w:rPr>
          <w:rFonts w:cs="Times New Roman"/>
          <w:szCs w:val="24"/>
        </w:rPr>
        <w:t>Professional Affiliations</w:t>
      </w:r>
    </w:p>
    <w:p w:rsidR="00251FA2" w:rsidRPr="004C2BA2" w:rsidRDefault="00251FA2" w:rsidP="00233AC5">
      <w:pPr>
        <w:spacing w:line="276" w:lineRule="auto"/>
      </w:pPr>
    </w:p>
    <w:p w:rsidR="00716BA1" w:rsidRDefault="00716BA1" w:rsidP="00A5350D">
      <w:pPr>
        <w:rPr>
          <w:bCs/>
        </w:rPr>
      </w:pPr>
      <w:r w:rsidRPr="00EB319B">
        <w:rPr>
          <w:b/>
        </w:rPr>
        <w:t>Fellow of ESAIC</w:t>
      </w:r>
      <w:r>
        <w:rPr>
          <w:bCs/>
        </w:rPr>
        <w:t>, ESAIC Congress</w:t>
      </w:r>
      <w:r w:rsidRPr="00716BA1">
        <w:rPr>
          <w:bCs/>
        </w:rPr>
        <w:t xml:space="preserve"> </w:t>
      </w:r>
      <w:r>
        <w:rPr>
          <w:bCs/>
        </w:rPr>
        <w:t>Munich 2024</w:t>
      </w:r>
    </w:p>
    <w:p w:rsidR="00662BF4" w:rsidRPr="00A5350D" w:rsidRDefault="00662BF4" w:rsidP="00A5350D">
      <w:pPr>
        <w:rPr>
          <w:bCs/>
        </w:rPr>
      </w:pPr>
      <w:r w:rsidRPr="00716BA1">
        <w:rPr>
          <w:b/>
        </w:rPr>
        <w:t>ESAIC Council member</w:t>
      </w:r>
      <w:r w:rsidRPr="00A5350D">
        <w:rPr>
          <w:bCs/>
        </w:rPr>
        <w:t xml:space="preserve"> 2017-</w:t>
      </w:r>
      <w:r w:rsidR="00562024" w:rsidRPr="00A5350D">
        <w:rPr>
          <w:bCs/>
        </w:rPr>
        <w:t>202</w:t>
      </w:r>
      <w:r w:rsidR="0004413D" w:rsidRPr="00A5350D">
        <w:rPr>
          <w:bCs/>
        </w:rPr>
        <w:t>2</w:t>
      </w:r>
    </w:p>
    <w:p w:rsidR="00562024" w:rsidRPr="00A5350D" w:rsidRDefault="00562024" w:rsidP="00A5350D">
      <w:pPr>
        <w:rPr>
          <w:bCs/>
        </w:rPr>
      </w:pPr>
      <w:r w:rsidRPr="00716BA1">
        <w:rPr>
          <w:b/>
        </w:rPr>
        <w:t>ESAIC NASC</w:t>
      </w:r>
      <w:r w:rsidRPr="00A5350D">
        <w:rPr>
          <w:bCs/>
        </w:rPr>
        <w:t xml:space="preserve"> Albanian representative 2021-2022</w:t>
      </w:r>
    </w:p>
    <w:p w:rsidR="00A90527" w:rsidRPr="00A5350D" w:rsidRDefault="00EB0CC7" w:rsidP="00A5350D">
      <w:pPr>
        <w:rPr>
          <w:bCs/>
        </w:rPr>
      </w:pPr>
      <w:r w:rsidRPr="00A5350D">
        <w:rPr>
          <w:bCs/>
        </w:rPr>
        <w:t>E</w:t>
      </w:r>
      <w:r w:rsidR="00233AC5" w:rsidRPr="00A5350D">
        <w:rPr>
          <w:bCs/>
        </w:rPr>
        <w:t xml:space="preserve">SAIC </w:t>
      </w:r>
      <w:r w:rsidR="00B953D8" w:rsidRPr="00A5350D">
        <w:rPr>
          <w:bCs/>
        </w:rPr>
        <w:t>A</w:t>
      </w:r>
      <w:r w:rsidR="00233AC5" w:rsidRPr="00A5350D">
        <w:rPr>
          <w:bCs/>
        </w:rPr>
        <w:t>ctive member 200</w:t>
      </w:r>
      <w:r w:rsidR="00CF0E39">
        <w:rPr>
          <w:bCs/>
        </w:rPr>
        <w:t>9</w:t>
      </w:r>
      <w:r w:rsidR="00A90527" w:rsidRPr="00A5350D">
        <w:rPr>
          <w:bCs/>
        </w:rPr>
        <w:t>-Present</w:t>
      </w:r>
    </w:p>
    <w:p w:rsidR="004357B9" w:rsidRPr="00A5350D" w:rsidRDefault="004357B9" w:rsidP="00A5350D">
      <w:pPr>
        <w:rPr>
          <w:bCs/>
          <w:color w:val="1D2228"/>
          <w:shd w:val="clear" w:color="auto" w:fill="FFFFFF"/>
        </w:rPr>
      </w:pPr>
      <w:r w:rsidRPr="00A5350D">
        <w:rPr>
          <w:bCs/>
          <w:color w:val="1D2228"/>
          <w:shd w:val="clear" w:color="auto" w:fill="FFFFFF"/>
        </w:rPr>
        <w:t>ESAIC Guidance in Sustainability, member, 2023</w:t>
      </w:r>
    </w:p>
    <w:p w:rsidR="00B953D8" w:rsidRPr="00A5350D" w:rsidRDefault="00B953D8" w:rsidP="00A5350D">
      <w:pPr>
        <w:rPr>
          <w:bCs/>
          <w:color w:val="1D2228"/>
          <w:shd w:val="clear" w:color="auto" w:fill="FFFFFF"/>
        </w:rPr>
      </w:pPr>
      <w:r w:rsidRPr="00716BA1">
        <w:rPr>
          <w:b/>
          <w:color w:val="1D2228"/>
          <w:shd w:val="clear" w:color="auto" w:fill="FFFFFF"/>
        </w:rPr>
        <w:t>ESAIC CEEA Albania Coordinator</w:t>
      </w:r>
      <w:r w:rsidRPr="00A5350D">
        <w:rPr>
          <w:bCs/>
          <w:color w:val="1D2228"/>
          <w:shd w:val="clear" w:color="auto" w:fill="FFFFFF"/>
        </w:rPr>
        <w:t>, 2022-present</w:t>
      </w:r>
    </w:p>
    <w:p w:rsidR="00B953D8" w:rsidRPr="00A5350D" w:rsidRDefault="00B953D8" w:rsidP="00A5350D">
      <w:pPr>
        <w:rPr>
          <w:bCs/>
          <w:color w:val="1D2228"/>
          <w:shd w:val="clear" w:color="auto" w:fill="FFFFFF"/>
        </w:rPr>
      </w:pPr>
      <w:r w:rsidRPr="00716BA1">
        <w:rPr>
          <w:b/>
          <w:color w:val="1D2228"/>
          <w:shd w:val="clear" w:color="auto" w:fill="FFFFFF"/>
        </w:rPr>
        <w:t>ESAIC EDAIC Albania Coordinator Part 1</w:t>
      </w:r>
      <w:r w:rsidRPr="00A5350D">
        <w:rPr>
          <w:bCs/>
          <w:color w:val="1D2228"/>
          <w:shd w:val="clear" w:color="auto" w:fill="FFFFFF"/>
        </w:rPr>
        <w:t>, 2022-present</w:t>
      </w:r>
    </w:p>
    <w:p w:rsidR="007F25C6" w:rsidRPr="00A5350D" w:rsidRDefault="007F25C6" w:rsidP="00A5350D">
      <w:pPr>
        <w:rPr>
          <w:bCs/>
        </w:rPr>
      </w:pPr>
      <w:r w:rsidRPr="00A5350D">
        <w:rPr>
          <w:bCs/>
          <w:color w:val="1D2228"/>
          <w:shd w:val="clear" w:color="auto" w:fill="FFFFFF"/>
        </w:rPr>
        <w:t xml:space="preserve">Board and Founding Council member in </w:t>
      </w:r>
      <w:r w:rsidRPr="00716BA1">
        <w:rPr>
          <w:b/>
          <w:color w:val="1D2228"/>
          <w:shd w:val="clear" w:color="auto" w:fill="FFFFFF"/>
        </w:rPr>
        <w:t>Balkan Anesthesia Platform</w:t>
      </w:r>
      <w:r w:rsidRPr="00A5350D">
        <w:rPr>
          <w:bCs/>
          <w:color w:val="1D2228"/>
          <w:shd w:val="clear" w:color="auto" w:fill="FFFFFF"/>
        </w:rPr>
        <w:t>, 2022- present.</w:t>
      </w:r>
    </w:p>
    <w:p w:rsidR="00EB0CC7" w:rsidRPr="00A5350D" w:rsidRDefault="00EB0CC7" w:rsidP="00A5350D">
      <w:pPr>
        <w:rPr>
          <w:bCs/>
        </w:rPr>
      </w:pPr>
      <w:r w:rsidRPr="00A5350D">
        <w:rPr>
          <w:bCs/>
        </w:rPr>
        <w:t xml:space="preserve">Albanian Society of </w:t>
      </w:r>
      <w:r w:rsidR="00562024" w:rsidRPr="00A5350D">
        <w:rPr>
          <w:bCs/>
        </w:rPr>
        <w:t>Anesthetists and Intensivist</w:t>
      </w:r>
      <w:r w:rsidRPr="00A5350D">
        <w:rPr>
          <w:bCs/>
        </w:rPr>
        <w:t xml:space="preserve">, </w:t>
      </w:r>
      <w:r w:rsidR="0004413D" w:rsidRPr="00A5350D">
        <w:rPr>
          <w:bCs/>
        </w:rPr>
        <w:t xml:space="preserve">Board Member, </w:t>
      </w:r>
      <w:r w:rsidRPr="00A5350D">
        <w:rPr>
          <w:bCs/>
        </w:rPr>
        <w:t>2001-</w:t>
      </w:r>
      <w:r w:rsidR="007F25C6" w:rsidRPr="00A5350D">
        <w:rPr>
          <w:bCs/>
        </w:rPr>
        <w:t>p</w:t>
      </w:r>
      <w:r w:rsidRPr="00A5350D">
        <w:rPr>
          <w:bCs/>
        </w:rPr>
        <w:t>resent</w:t>
      </w:r>
    </w:p>
    <w:p w:rsidR="00562024" w:rsidRPr="00A5350D" w:rsidRDefault="00562024" w:rsidP="00A5350D">
      <w:pPr>
        <w:rPr>
          <w:bCs/>
        </w:rPr>
      </w:pPr>
      <w:r w:rsidRPr="00716BA1">
        <w:rPr>
          <w:b/>
        </w:rPr>
        <w:t>President of Albanian Society of Intensive Care Medicine</w:t>
      </w:r>
      <w:r w:rsidR="008C26FA" w:rsidRPr="00A5350D">
        <w:rPr>
          <w:bCs/>
        </w:rPr>
        <w:t xml:space="preserve"> </w:t>
      </w:r>
      <w:r w:rsidR="009B13AB">
        <w:rPr>
          <w:bCs/>
        </w:rPr>
        <w:t>2022-2023</w:t>
      </w:r>
    </w:p>
    <w:p w:rsidR="00EB0CC7" w:rsidRDefault="0004413D" w:rsidP="00716BA1">
      <w:pPr>
        <w:rPr>
          <w:bCs/>
        </w:rPr>
      </w:pPr>
      <w:r w:rsidRPr="00716BA1">
        <w:rPr>
          <w:b/>
        </w:rPr>
        <w:t>Visiting Professor, Tor Vergata University, Rome, Italy</w:t>
      </w:r>
      <w:r w:rsidRPr="00A5350D">
        <w:rPr>
          <w:bCs/>
        </w:rPr>
        <w:t>, 2023</w:t>
      </w:r>
      <w:r w:rsidR="008C26FA" w:rsidRPr="00A5350D">
        <w:rPr>
          <w:bCs/>
        </w:rPr>
        <w:t>-2024</w:t>
      </w:r>
    </w:p>
    <w:p w:rsidR="00B67BB9" w:rsidRPr="00716BA1" w:rsidRDefault="00B67BB9" w:rsidP="00716BA1">
      <w:pPr>
        <w:rPr>
          <w:bCs/>
        </w:rPr>
      </w:pPr>
    </w:p>
    <w:p w:rsidR="00251FA2" w:rsidRPr="004C2BA2" w:rsidRDefault="00251FA2" w:rsidP="00233AC5">
      <w:pPr>
        <w:pStyle w:val="Heading1"/>
        <w:spacing w:line="276" w:lineRule="auto"/>
        <w:rPr>
          <w:rFonts w:cs="Times New Roman"/>
          <w:szCs w:val="24"/>
        </w:rPr>
      </w:pPr>
      <w:r w:rsidRPr="004C2BA2">
        <w:rPr>
          <w:rFonts w:cs="Times New Roman"/>
          <w:szCs w:val="24"/>
        </w:rPr>
        <w:t>Professional Service</w:t>
      </w:r>
    </w:p>
    <w:p w:rsidR="00A90527" w:rsidRPr="004C2BA2" w:rsidRDefault="00A90527" w:rsidP="00233AC5">
      <w:pPr>
        <w:spacing w:line="276" w:lineRule="auto"/>
      </w:pPr>
    </w:p>
    <w:p w:rsidR="00A90527" w:rsidRPr="004C2BA2" w:rsidRDefault="00A90527" w:rsidP="00233AC5">
      <w:pPr>
        <w:spacing w:line="276" w:lineRule="auto"/>
      </w:pPr>
      <w:r w:rsidRPr="004C2BA2">
        <w:rPr>
          <w:b/>
        </w:rPr>
        <w:t>Peer-Reviewed Articles for</w:t>
      </w:r>
      <w:r w:rsidRPr="004C2BA2">
        <w:t>:</w:t>
      </w:r>
    </w:p>
    <w:p w:rsidR="00902755" w:rsidRDefault="00902755" w:rsidP="00233AC5">
      <w:pPr>
        <w:numPr>
          <w:ilvl w:val="0"/>
          <w:numId w:val="7"/>
        </w:numPr>
        <w:spacing w:line="276" w:lineRule="auto"/>
        <w:rPr>
          <w:bCs/>
        </w:rPr>
      </w:pPr>
      <w:r>
        <w:rPr>
          <w:bCs/>
        </w:rPr>
        <w:t>Journal of Medical Cases</w:t>
      </w:r>
    </w:p>
    <w:p w:rsidR="00902755" w:rsidRDefault="00902755" w:rsidP="00233AC5">
      <w:pPr>
        <w:numPr>
          <w:ilvl w:val="0"/>
          <w:numId w:val="7"/>
        </w:numPr>
        <w:spacing w:line="276" w:lineRule="auto"/>
        <w:rPr>
          <w:bCs/>
        </w:rPr>
      </w:pPr>
      <w:r>
        <w:rPr>
          <w:bCs/>
        </w:rPr>
        <w:t>Dubai Medical Journal</w:t>
      </w:r>
    </w:p>
    <w:p w:rsidR="00A90527" w:rsidRPr="00785BBB" w:rsidRDefault="005D0551" w:rsidP="00233AC5">
      <w:pPr>
        <w:numPr>
          <w:ilvl w:val="0"/>
          <w:numId w:val="7"/>
        </w:numPr>
        <w:spacing w:line="276" w:lineRule="auto"/>
        <w:rPr>
          <w:bCs/>
        </w:rPr>
      </w:pPr>
      <w:r w:rsidRPr="00785BBB">
        <w:rPr>
          <w:bCs/>
        </w:rPr>
        <w:t>International Journal of General Medicine</w:t>
      </w:r>
    </w:p>
    <w:p w:rsidR="00ED2B6D" w:rsidRPr="00785BBB" w:rsidRDefault="00ED2B6D" w:rsidP="00233AC5">
      <w:pPr>
        <w:numPr>
          <w:ilvl w:val="0"/>
          <w:numId w:val="7"/>
        </w:numPr>
        <w:spacing w:line="276" w:lineRule="auto"/>
        <w:rPr>
          <w:bCs/>
        </w:rPr>
      </w:pPr>
      <w:r w:rsidRPr="00785BBB">
        <w:rPr>
          <w:bCs/>
        </w:rPr>
        <w:t>Saudi Medical Journal</w:t>
      </w:r>
      <w:r w:rsidR="00480DA7" w:rsidRPr="00785BBB">
        <w:rPr>
          <w:bCs/>
        </w:rPr>
        <w:t xml:space="preserve"> (</w:t>
      </w:r>
      <w:r w:rsidR="00B97D1F" w:rsidRPr="00785BBB">
        <w:rPr>
          <w:bCs/>
        </w:rPr>
        <w:t>PubMed</w:t>
      </w:r>
      <w:r w:rsidR="00480DA7" w:rsidRPr="00785BBB">
        <w:rPr>
          <w:bCs/>
        </w:rPr>
        <w:t>, IF 0.6)</w:t>
      </w:r>
    </w:p>
    <w:p w:rsidR="00263169" w:rsidRPr="00785BBB" w:rsidRDefault="00263169" w:rsidP="00233AC5">
      <w:pPr>
        <w:numPr>
          <w:ilvl w:val="0"/>
          <w:numId w:val="7"/>
        </w:numPr>
        <w:spacing w:line="276" w:lineRule="auto"/>
        <w:rPr>
          <w:bCs/>
        </w:rPr>
      </w:pPr>
      <w:r w:rsidRPr="00785BBB">
        <w:rPr>
          <w:bCs/>
        </w:rPr>
        <w:t>Indian Journal of Endocrinology and Metabolism</w:t>
      </w:r>
      <w:r w:rsidR="00480DA7" w:rsidRPr="00785BBB">
        <w:rPr>
          <w:bCs/>
        </w:rPr>
        <w:t xml:space="preserve"> (</w:t>
      </w:r>
      <w:r w:rsidR="00B97D1F" w:rsidRPr="00785BBB">
        <w:rPr>
          <w:bCs/>
        </w:rPr>
        <w:t>PubMed</w:t>
      </w:r>
      <w:r w:rsidR="00480DA7" w:rsidRPr="00785BBB">
        <w:rPr>
          <w:bCs/>
        </w:rPr>
        <w:t>)</w:t>
      </w:r>
    </w:p>
    <w:p w:rsidR="00C86C17" w:rsidRPr="00E90A00" w:rsidRDefault="005D0551" w:rsidP="00233AC5">
      <w:pPr>
        <w:numPr>
          <w:ilvl w:val="0"/>
          <w:numId w:val="7"/>
        </w:numPr>
        <w:spacing w:line="276" w:lineRule="auto"/>
        <w:rPr>
          <w:b/>
        </w:rPr>
      </w:pPr>
      <w:r w:rsidRPr="00785BBB">
        <w:rPr>
          <w:bCs/>
        </w:rPr>
        <w:t>Local and Regional Anesthesia</w:t>
      </w:r>
    </w:p>
    <w:p w:rsidR="00E90A00" w:rsidRDefault="00E90A00" w:rsidP="00233AC5">
      <w:pPr>
        <w:numPr>
          <w:ilvl w:val="0"/>
          <w:numId w:val="7"/>
        </w:numPr>
        <w:spacing w:line="276" w:lineRule="auto"/>
        <w:rPr>
          <w:b/>
        </w:rPr>
      </w:pPr>
      <w:r>
        <w:rPr>
          <w:bCs/>
        </w:rPr>
        <w:t>Macedonian Journal of Anesthesiology</w:t>
      </w:r>
    </w:p>
    <w:p w:rsidR="00B953D8" w:rsidRDefault="00B953D8" w:rsidP="00233AC5">
      <w:pPr>
        <w:spacing w:line="276" w:lineRule="auto"/>
        <w:rPr>
          <w:b/>
        </w:rPr>
      </w:pPr>
    </w:p>
    <w:p w:rsidR="00233AC5" w:rsidRDefault="00233AC5" w:rsidP="00233AC5">
      <w:pPr>
        <w:spacing w:line="276" w:lineRule="auto"/>
        <w:rPr>
          <w:b/>
        </w:rPr>
      </w:pPr>
      <w:r>
        <w:rPr>
          <w:b/>
        </w:rPr>
        <w:t>Editorial Board member</w:t>
      </w:r>
      <w:r w:rsidR="00BC49CF">
        <w:rPr>
          <w:b/>
        </w:rPr>
        <w:t xml:space="preserve"> of</w:t>
      </w:r>
      <w:r>
        <w:rPr>
          <w:b/>
        </w:rPr>
        <w:t>:</w:t>
      </w:r>
    </w:p>
    <w:p w:rsidR="00233AC5" w:rsidRDefault="00233AC5" w:rsidP="00233AC5">
      <w:pPr>
        <w:numPr>
          <w:ilvl w:val="0"/>
          <w:numId w:val="30"/>
        </w:numPr>
        <w:spacing w:line="276" w:lineRule="auto"/>
        <w:rPr>
          <w:bCs/>
        </w:rPr>
      </w:pPr>
      <w:r w:rsidRPr="00785BBB">
        <w:rPr>
          <w:bCs/>
        </w:rPr>
        <w:t>Macedonian Journal of Anesthesiology</w:t>
      </w:r>
    </w:p>
    <w:p w:rsidR="004D378C" w:rsidRPr="00785BBB" w:rsidRDefault="004D378C" w:rsidP="00233AC5">
      <w:pPr>
        <w:numPr>
          <w:ilvl w:val="0"/>
          <w:numId w:val="30"/>
        </w:numPr>
        <w:spacing w:line="276" w:lineRule="auto"/>
        <w:rPr>
          <w:bCs/>
        </w:rPr>
      </w:pPr>
      <w:r w:rsidRPr="004D378C">
        <w:rPr>
          <w:bCs/>
        </w:rPr>
        <w:t>International Journal of Anesthetics and Anesthesiology</w:t>
      </w:r>
    </w:p>
    <w:p w:rsidR="00845AE9" w:rsidRPr="00785BBB" w:rsidRDefault="00845AE9" w:rsidP="00233AC5">
      <w:pPr>
        <w:numPr>
          <w:ilvl w:val="0"/>
          <w:numId w:val="30"/>
        </w:numPr>
        <w:spacing w:line="276" w:lineRule="auto"/>
        <w:rPr>
          <w:bCs/>
        </w:rPr>
      </w:pPr>
      <w:r w:rsidRPr="00785BBB">
        <w:rPr>
          <w:bCs/>
        </w:rPr>
        <w:t>Albanian Journal of Trauma and Emergency Surgery</w:t>
      </w:r>
    </w:p>
    <w:p w:rsidR="00A90527" w:rsidRPr="004C2BA2" w:rsidRDefault="00A90527" w:rsidP="00233AC5">
      <w:pPr>
        <w:spacing w:line="276" w:lineRule="auto"/>
      </w:pPr>
    </w:p>
    <w:p w:rsidR="00251FA2" w:rsidRPr="004C2BA2" w:rsidRDefault="00251FA2" w:rsidP="00233AC5">
      <w:pPr>
        <w:pStyle w:val="Heading1"/>
        <w:spacing w:line="276" w:lineRule="auto"/>
        <w:rPr>
          <w:rFonts w:cs="Times New Roman"/>
          <w:szCs w:val="24"/>
        </w:rPr>
      </w:pPr>
      <w:r w:rsidRPr="004C2BA2">
        <w:rPr>
          <w:rFonts w:cs="Times New Roman"/>
          <w:szCs w:val="24"/>
        </w:rPr>
        <w:t>Languages</w:t>
      </w:r>
    </w:p>
    <w:p w:rsidR="00980CE0" w:rsidRDefault="00A90527" w:rsidP="00233AC5">
      <w:pPr>
        <w:spacing w:line="276" w:lineRule="auto"/>
      </w:pPr>
      <w:r w:rsidRPr="004C2BA2">
        <w:rPr>
          <w:b/>
        </w:rPr>
        <w:t>English</w:t>
      </w:r>
      <w:r w:rsidR="00980CE0">
        <w:t xml:space="preserve"> </w:t>
      </w:r>
      <w:r w:rsidR="00986D2D">
        <w:t>C1</w:t>
      </w:r>
    </w:p>
    <w:p w:rsidR="00A90527" w:rsidRPr="004C2BA2" w:rsidRDefault="005D0551" w:rsidP="00233AC5">
      <w:pPr>
        <w:spacing w:line="276" w:lineRule="auto"/>
      </w:pPr>
      <w:r w:rsidRPr="004C2BA2">
        <w:rPr>
          <w:b/>
        </w:rPr>
        <w:t xml:space="preserve">Italian </w:t>
      </w:r>
      <w:r w:rsidR="00980CE0" w:rsidRPr="00986D2D">
        <w:rPr>
          <w:bCs/>
        </w:rPr>
        <w:t>B2</w:t>
      </w:r>
    </w:p>
    <w:p w:rsidR="00A90527" w:rsidRPr="004C2BA2" w:rsidRDefault="00A90527" w:rsidP="00233AC5">
      <w:pPr>
        <w:spacing w:line="276" w:lineRule="auto"/>
      </w:pPr>
    </w:p>
    <w:p w:rsidR="00A90527" w:rsidRPr="004C2BA2" w:rsidRDefault="00A90527" w:rsidP="00233AC5">
      <w:pPr>
        <w:spacing w:line="276" w:lineRule="auto"/>
      </w:pPr>
    </w:p>
    <w:sectPr w:rsidR="00A90527" w:rsidRPr="004C2BA2" w:rsidSect="000C6FDE">
      <w:footerReference w:type="default" r:id="rId24"/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4BF4" w:rsidRDefault="00774BF4" w:rsidP="005A7565">
      <w:r>
        <w:separator/>
      </w:r>
    </w:p>
  </w:endnote>
  <w:endnote w:type="continuationSeparator" w:id="1">
    <w:p w:rsidR="00774BF4" w:rsidRDefault="00774BF4" w:rsidP="005A75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altName w:val="Arial Unicode MS"/>
    <w:charset w:val="EE"/>
    <w:family w:val="swiss"/>
    <w:pitch w:val="variable"/>
    <w:sig w:usb0="00000000" w:usb1="8000787B" w:usb2="00000008" w:usb3="00000000" w:csb0="000100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944" w:rsidRDefault="004C017C" w:rsidP="004725C4">
    <w:pPr>
      <w:pStyle w:val="Footer"/>
      <w:jc w:val="right"/>
    </w:pPr>
    <w:r>
      <w:rPr>
        <w:rStyle w:val="PageNumber"/>
      </w:rPr>
      <w:t>Domi R</w:t>
    </w:r>
    <w:r w:rsidR="00E85944">
      <w:rPr>
        <w:rStyle w:val="PageNumber"/>
      </w:rPr>
      <w:t xml:space="preserve"> - </w:t>
    </w:r>
    <w:r w:rsidR="00E85944">
      <w:rPr>
        <w:rStyle w:val="PageNumber"/>
      </w:rPr>
      <w:fldChar w:fldCharType="begin"/>
    </w:r>
    <w:r w:rsidR="00E85944">
      <w:rPr>
        <w:rStyle w:val="PageNumber"/>
      </w:rPr>
      <w:instrText xml:space="preserve"> PAGE </w:instrText>
    </w:r>
    <w:r w:rsidR="00E85944">
      <w:rPr>
        <w:rStyle w:val="PageNumber"/>
      </w:rPr>
      <w:fldChar w:fldCharType="separate"/>
    </w:r>
    <w:r w:rsidR="00253D22">
      <w:rPr>
        <w:rStyle w:val="PageNumber"/>
        <w:noProof/>
      </w:rPr>
      <w:t>1</w:t>
    </w:r>
    <w:r w:rsidR="00E85944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4BF4" w:rsidRDefault="00774BF4" w:rsidP="005A7565">
      <w:r>
        <w:separator/>
      </w:r>
    </w:p>
  </w:footnote>
  <w:footnote w:type="continuationSeparator" w:id="1">
    <w:p w:rsidR="00774BF4" w:rsidRDefault="00774BF4" w:rsidP="005A75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2252"/>
    <w:multiLevelType w:val="hybridMultilevel"/>
    <w:tmpl w:val="41FE3B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0F975ED"/>
    <w:multiLevelType w:val="hybridMultilevel"/>
    <w:tmpl w:val="AA9A7A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0858FE"/>
    <w:multiLevelType w:val="hybridMultilevel"/>
    <w:tmpl w:val="AE44F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C41D08"/>
    <w:multiLevelType w:val="hybridMultilevel"/>
    <w:tmpl w:val="F850A5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7CB15DC"/>
    <w:multiLevelType w:val="hybridMultilevel"/>
    <w:tmpl w:val="A5CAC78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07EE5F7C"/>
    <w:multiLevelType w:val="hybridMultilevel"/>
    <w:tmpl w:val="979CBD22"/>
    <w:lvl w:ilvl="0" w:tplc="6FE06D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81C4129"/>
    <w:multiLevelType w:val="hybridMultilevel"/>
    <w:tmpl w:val="045A63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FD6BEF"/>
    <w:multiLevelType w:val="hybridMultilevel"/>
    <w:tmpl w:val="FF26E390"/>
    <w:lvl w:ilvl="0" w:tplc="FD3EC32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FB771A"/>
    <w:multiLevelType w:val="hybridMultilevel"/>
    <w:tmpl w:val="01F69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9523D4"/>
    <w:multiLevelType w:val="hybridMultilevel"/>
    <w:tmpl w:val="619C0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8E3172"/>
    <w:multiLevelType w:val="hybridMultilevel"/>
    <w:tmpl w:val="26561E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36F76B4"/>
    <w:multiLevelType w:val="hybridMultilevel"/>
    <w:tmpl w:val="6304E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860AB1"/>
    <w:multiLevelType w:val="hybridMultilevel"/>
    <w:tmpl w:val="C44E71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D8708C"/>
    <w:multiLevelType w:val="hybridMultilevel"/>
    <w:tmpl w:val="0B261B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482B95"/>
    <w:multiLevelType w:val="hybridMultilevel"/>
    <w:tmpl w:val="96A4A1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FF60CD8"/>
    <w:multiLevelType w:val="hybridMultilevel"/>
    <w:tmpl w:val="2458B5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0F375E6"/>
    <w:multiLevelType w:val="hybridMultilevel"/>
    <w:tmpl w:val="9CA054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24C253A"/>
    <w:multiLevelType w:val="hybridMultilevel"/>
    <w:tmpl w:val="B678AF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2851F04"/>
    <w:multiLevelType w:val="hybridMultilevel"/>
    <w:tmpl w:val="400A0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347318"/>
    <w:multiLevelType w:val="hybridMultilevel"/>
    <w:tmpl w:val="5418AC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89B2479"/>
    <w:multiLevelType w:val="hybridMultilevel"/>
    <w:tmpl w:val="E08E5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3246BF"/>
    <w:multiLevelType w:val="hybridMultilevel"/>
    <w:tmpl w:val="818ECA82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06618DC"/>
    <w:multiLevelType w:val="hybridMultilevel"/>
    <w:tmpl w:val="C1020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DA4408"/>
    <w:multiLevelType w:val="hybridMultilevel"/>
    <w:tmpl w:val="63AAC888"/>
    <w:lvl w:ilvl="0" w:tplc="FD3EC322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DF3125"/>
    <w:multiLevelType w:val="hybridMultilevel"/>
    <w:tmpl w:val="389E98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834A84"/>
    <w:multiLevelType w:val="hybridMultilevel"/>
    <w:tmpl w:val="F3AA4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1F7784"/>
    <w:multiLevelType w:val="hybridMultilevel"/>
    <w:tmpl w:val="A6521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DD5A11"/>
    <w:multiLevelType w:val="hybridMultilevel"/>
    <w:tmpl w:val="E8FCC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CE7311"/>
    <w:multiLevelType w:val="hybridMultilevel"/>
    <w:tmpl w:val="EFCE61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D505307"/>
    <w:multiLevelType w:val="hybridMultilevel"/>
    <w:tmpl w:val="DB365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551E73"/>
    <w:multiLevelType w:val="hybridMultilevel"/>
    <w:tmpl w:val="956CE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E60EB0"/>
    <w:multiLevelType w:val="hybridMultilevel"/>
    <w:tmpl w:val="137618AC"/>
    <w:lvl w:ilvl="0" w:tplc="01AA37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C06220"/>
    <w:multiLevelType w:val="hybridMultilevel"/>
    <w:tmpl w:val="480C879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5A31B4"/>
    <w:multiLevelType w:val="hybridMultilevel"/>
    <w:tmpl w:val="077A1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24"/>
  </w:num>
  <w:num w:numId="4">
    <w:abstractNumId w:val="15"/>
  </w:num>
  <w:num w:numId="5">
    <w:abstractNumId w:val="28"/>
  </w:num>
  <w:num w:numId="6">
    <w:abstractNumId w:val="13"/>
  </w:num>
  <w:num w:numId="7">
    <w:abstractNumId w:val="14"/>
  </w:num>
  <w:num w:numId="8">
    <w:abstractNumId w:val="31"/>
  </w:num>
  <w:num w:numId="9">
    <w:abstractNumId w:val="5"/>
  </w:num>
  <w:num w:numId="10">
    <w:abstractNumId w:val="4"/>
  </w:num>
  <w:num w:numId="11">
    <w:abstractNumId w:val="19"/>
  </w:num>
  <w:num w:numId="12">
    <w:abstractNumId w:val="6"/>
  </w:num>
  <w:num w:numId="13">
    <w:abstractNumId w:val="11"/>
  </w:num>
  <w:num w:numId="14">
    <w:abstractNumId w:val="26"/>
  </w:num>
  <w:num w:numId="15">
    <w:abstractNumId w:val="18"/>
  </w:num>
  <w:num w:numId="16">
    <w:abstractNumId w:val="10"/>
  </w:num>
  <w:num w:numId="17">
    <w:abstractNumId w:val="3"/>
  </w:num>
  <w:num w:numId="18">
    <w:abstractNumId w:val="25"/>
  </w:num>
  <w:num w:numId="19">
    <w:abstractNumId w:val="17"/>
  </w:num>
  <w:num w:numId="20">
    <w:abstractNumId w:val="1"/>
  </w:num>
  <w:num w:numId="21">
    <w:abstractNumId w:val="9"/>
  </w:num>
  <w:num w:numId="22">
    <w:abstractNumId w:val="21"/>
  </w:num>
  <w:num w:numId="23">
    <w:abstractNumId w:val="29"/>
  </w:num>
  <w:num w:numId="24">
    <w:abstractNumId w:val="30"/>
  </w:num>
  <w:num w:numId="25">
    <w:abstractNumId w:val="33"/>
  </w:num>
  <w:num w:numId="26">
    <w:abstractNumId w:val="22"/>
  </w:num>
  <w:num w:numId="27">
    <w:abstractNumId w:val="0"/>
  </w:num>
  <w:num w:numId="28">
    <w:abstractNumId w:val="23"/>
  </w:num>
  <w:num w:numId="29">
    <w:abstractNumId w:val="27"/>
  </w:num>
  <w:num w:numId="30">
    <w:abstractNumId w:val="8"/>
  </w:num>
  <w:num w:numId="31">
    <w:abstractNumId w:val="20"/>
  </w:num>
  <w:num w:numId="32">
    <w:abstractNumId w:val="12"/>
  </w:num>
  <w:num w:numId="33">
    <w:abstractNumId w:val="7"/>
  </w:num>
  <w:num w:numId="34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76E5"/>
    <w:rsid w:val="000200A6"/>
    <w:rsid w:val="00022BB5"/>
    <w:rsid w:val="00024858"/>
    <w:rsid w:val="00033653"/>
    <w:rsid w:val="0004413D"/>
    <w:rsid w:val="00044FBA"/>
    <w:rsid w:val="00054079"/>
    <w:rsid w:val="000643B3"/>
    <w:rsid w:val="0007785C"/>
    <w:rsid w:val="000A6FAD"/>
    <w:rsid w:val="000C3AAE"/>
    <w:rsid w:val="000C466A"/>
    <w:rsid w:val="000C6FDE"/>
    <w:rsid w:val="000E6D36"/>
    <w:rsid w:val="00100AC1"/>
    <w:rsid w:val="00122570"/>
    <w:rsid w:val="0015278D"/>
    <w:rsid w:val="0015295F"/>
    <w:rsid w:val="00153C66"/>
    <w:rsid w:val="00162986"/>
    <w:rsid w:val="00177458"/>
    <w:rsid w:val="001920F3"/>
    <w:rsid w:val="001B297C"/>
    <w:rsid w:val="001C29E5"/>
    <w:rsid w:val="001D3583"/>
    <w:rsid w:val="001E0FD6"/>
    <w:rsid w:val="001E79C6"/>
    <w:rsid w:val="001F7FB2"/>
    <w:rsid w:val="00224E92"/>
    <w:rsid w:val="00225C73"/>
    <w:rsid w:val="00233AC5"/>
    <w:rsid w:val="00237D14"/>
    <w:rsid w:val="0024293F"/>
    <w:rsid w:val="00251FA2"/>
    <w:rsid w:val="002532EF"/>
    <w:rsid w:val="00253D22"/>
    <w:rsid w:val="00263169"/>
    <w:rsid w:val="00285F41"/>
    <w:rsid w:val="00292655"/>
    <w:rsid w:val="002A7F0F"/>
    <w:rsid w:val="002B62A9"/>
    <w:rsid w:val="002D2722"/>
    <w:rsid w:val="002D50DE"/>
    <w:rsid w:val="002E4176"/>
    <w:rsid w:val="00307C3C"/>
    <w:rsid w:val="00330263"/>
    <w:rsid w:val="0033557D"/>
    <w:rsid w:val="00357743"/>
    <w:rsid w:val="0036069D"/>
    <w:rsid w:val="00361118"/>
    <w:rsid w:val="00363CFD"/>
    <w:rsid w:val="00364F32"/>
    <w:rsid w:val="00371F40"/>
    <w:rsid w:val="00394373"/>
    <w:rsid w:val="003A6261"/>
    <w:rsid w:val="003C1A97"/>
    <w:rsid w:val="003D2340"/>
    <w:rsid w:val="003D6323"/>
    <w:rsid w:val="003E0912"/>
    <w:rsid w:val="003E1227"/>
    <w:rsid w:val="003E1CF4"/>
    <w:rsid w:val="003E650E"/>
    <w:rsid w:val="003F2287"/>
    <w:rsid w:val="003F56E7"/>
    <w:rsid w:val="004357B9"/>
    <w:rsid w:val="00444D0A"/>
    <w:rsid w:val="0044675E"/>
    <w:rsid w:val="004725C4"/>
    <w:rsid w:val="00480DA7"/>
    <w:rsid w:val="00483481"/>
    <w:rsid w:val="004C017C"/>
    <w:rsid w:val="004C17C8"/>
    <w:rsid w:val="004C2BA2"/>
    <w:rsid w:val="004C4A7A"/>
    <w:rsid w:val="004D378C"/>
    <w:rsid w:val="004E676C"/>
    <w:rsid w:val="004E7C44"/>
    <w:rsid w:val="00512151"/>
    <w:rsid w:val="005143DB"/>
    <w:rsid w:val="00526AFF"/>
    <w:rsid w:val="00532F85"/>
    <w:rsid w:val="00534C71"/>
    <w:rsid w:val="00562024"/>
    <w:rsid w:val="005709EC"/>
    <w:rsid w:val="00572187"/>
    <w:rsid w:val="005844FD"/>
    <w:rsid w:val="00594DF7"/>
    <w:rsid w:val="005965D6"/>
    <w:rsid w:val="005A7565"/>
    <w:rsid w:val="005B1807"/>
    <w:rsid w:val="005B3B66"/>
    <w:rsid w:val="005B4F95"/>
    <w:rsid w:val="005C0DE1"/>
    <w:rsid w:val="005C12F7"/>
    <w:rsid w:val="005D0551"/>
    <w:rsid w:val="005F6017"/>
    <w:rsid w:val="00605767"/>
    <w:rsid w:val="00606911"/>
    <w:rsid w:val="00643F53"/>
    <w:rsid w:val="00644505"/>
    <w:rsid w:val="0065420D"/>
    <w:rsid w:val="00654F91"/>
    <w:rsid w:val="00662BF4"/>
    <w:rsid w:val="0066621D"/>
    <w:rsid w:val="0068627A"/>
    <w:rsid w:val="006C2800"/>
    <w:rsid w:val="006C2FA8"/>
    <w:rsid w:val="006D54B5"/>
    <w:rsid w:val="006F42A6"/>
    <w:rsid w:val="00716BA1"/>
    <w:rsid w:val="00721DD9"/>
    <w:rsid w:val="00721DF7"/>
    <w:rsid w:val="00742796"/>
    <w:rsid w:val="00743429"/>
    <w:rsid w:val="00743C1C"/>
    <w:rsid w:val="007505B3"/>
    <w:rsid w:val="00760AE8"/>
    <w:rsid w:val="00774BF4"/>
    <w:rsid w:val="00785BBB"/>
    <w:rsid w:val="00794E4A"/>
    <w:rsid w:val="0079509D"/>
    <w:rsid w:val="007C0A7F"/>
    <w:rsid w:val="007C56F7"/>
    <w:rsid w:val="007C734D"/>
    <w:rsid w:val="007D3236"/>
    <w:rsid w:val="007F13F2"/>
    <w:rsid w:val="007F25C6"/>
    <w:rsid w:val="007F63A7"/>
    <w:rsid w:val="00811584"/>
    <w:rsid w:val="0081457E"/>
    <w:rsid w:val="00814728"/>
    <w:rsid w:val="00821E5C"/>
    <w:rsid w:val="00824459"/>
    <w:rsid w:val="008266AE"/>
    <w:rsid w:val="00826C83"/>
    <w:rsid w:val="00831148"/>
    <w:rsid w:val="00845AE9"/>
    <w:rsid w:val="008524B4"/>
    <w:rsid w:val="00857AE6"/>
    <w:rsid w:val="008809D3"/>
    <w:rsid w:val="008B0A7B"/>
    <w:rsid w:val="008B7348"/>
    <w:rsid w:val="008C26FA"/>
    <w:rsid w:val="008D41CD"/>
    <w:rsid w:val="008D5F57"/>
    <w:rsid w:val="008E15F3"/>
    <w:rsid w:val="008E3321"/>
    <w:rsid w:val="008F371C"/>
    <w:rsid w:val="008F4559"/>
    <w:rsid w:val="008F7707"/>
    <w:rsid w:val="00902755"/>
    <w:rsid w:val="009123D3"/>
    <w:rsid w:val="0092118B"/>
    <w:rsid w:val="00940F57"/>
    <w:rsid w:val="00946417"/>
    <w:rsid w:val="009578CA"/>
    <w:rsid w:val="00980CE0"/>
    <w:rsid w:val="00980EC3"/>
    <w:rsid w:val="0098550F"/>
    <w:rsid w:val="00986D2D"/>
    <w:rsid w:val="009A1D61"/>
    <w:rsid w:val="009B13AB"/>
    <w:rsid w:val="009B6770"/>
    <w:rsid w:val="009C6AA9"/>
    <w:rsid w:val="009D177E"/>
    <w:rsid w:val="00A04473"/>
    <w:rsid w:val="00A13CC3"/>
    <w:rsid w:val="00A150AB"/>
    <w:rsid w:val="00A23D2E"/>
    <w:rsid w:val="00A266A9"/>
    <w:rsid w:val="00A5350D"/>
    <w:rsid w:val="00A721E8"/>
    <w:rsid w:val="00A86759"/>
    <w:rsid w:val="00A90527"/>
    <w:rsid w:val="00A96D9F"/>
    <w:rsid w:val="00AA0CA0"/>
    <w:rsid w:val="00AC349C"/>
    <w:rsid w:val="00AD54B6"/>
    <w:rsid w:val="00AD7B0A"/>
    <w:rsid w:val="00AE74DC"/>
    <w:rsid w:val="00B07E83"/>
    <w:rsid w:val="00B122AE"/>
    <w:rsid w:val="00B30950"/>
    <w:rsid w:val="00B31D22"/>
    <w:rsid w:val="00B325E9"/>
    <w:rsid w:val="00B67BB9"/>
    <w:rsid w:val="00B703F2"/>
    <w:rsid w:val="00B77C69"/>
    <w:rsid w:val="00B953D8"/>
    <w:rsid w:val="00B97D1F"/>
    <w:rsid w:val="00BA03D1"/>
    <w:rsid w:val="00BA4A75"/>
    <w:rsid w:val="00BB2070"/>
    <w:rsid w:val="00BB4165"/>
    <w:rsid w:val="00BC49CF"/>
    <w:rsid w:val="00BC7DFE"/>
    <w:rsid w:val="00BD70B4"/>
    <w:rsid w:val="00BF2BDF"/>
    <w:rsid w:val="00BF2DDB"/>
    <w:rsid w:val="00C02ADA"/>
    <w:rsid w:val="00C10152"/>
    <w:rsid w:val="00C306A5"/>
    <w:rsid w:val="00C32A71"/>
    <w:rsid w:val="00C50210"/>
    <w:rsid w:val="00C503E6"/>
    <w:rsid w:val="00C55B0B"/>
    <w:rsid w:val="00C626BE"/>
    <w:rsid w:val="00C70C0B"/>
    <w:rsid w:val="00C7161D"/>
    <w:rsid w:val="00C86C17"/>
    <w:rsid w:val="00C91844"/>
    <w:rsid w:val="00CD42D2"/>
    <w:rsid w:val="00CE09C9"/>
    <w:rsid w:val="00CF0E39"/>
    <w:rsid w:val="00D26F5E"/>
    <w:rsid w:val="00D313EA"/>
    <w:rsid w:val="00D325D3"/>
    <w:rsid w:val="00D44B8A"/>
    <w:rsid w:val="00D5721F"/>
    <w:rsid w:val="00D62592"/>
    <w:rsid w:val="00D64986"/>
    <w:rsid w:val="00D715DB"/>
    <w:rsid w:val="00D71F2F"/>
    <w:rsid w:val="00D7216C"/>
    <w:rsid w:val="00D83A1D"/>
    <w:rsid w:val="00D8743F"/>
    <w:rsid w:val="00D94364"/>
    <w:rsid w:val="00D965EB"/>
    <w:rsid w:val="00D97382"/>
    <w:rsid w:val="00DA1702"/>
    <w:rsid w:val="00DB491E"/>
    <w:rsid w:val="00DC2E06"/>
    <w:rsid w:val="00DD79ED"/>
    <w:rsid w:val="00DF0569"/>
    <w:rsid w:val="00DF15F7"/>
    <w:rsid w:val="00E04A9A"/>
    <w:rsid w:val="00E0559E"/>
    <w:rsid w:val="00E105CB"/>
    <w:rsid w:val="00E4372D"/>
    <w:rsid w:val="00E44059"/>
    <w:rsid w:val="00E63ABE"/>
    <w:rsid w:val="00E65FC9"/>
    <w:rsid w:val="00E832E8"/>
    <w:rsid w:val="00E85944"/>
    <w:rsid w:val="00E90A00"/>
    <w:rsid w:val="00E94321"/>
    <w:rsid w:val="00E969E4"/>
    <w:rsid w:val="00EA2F62"/>
    <w:rsid w:val="00EA420D"/>
    <w:rsid w:val="00EB0CC7"/>
    <w:rsid w:val="00EB2A92"/>
    <w:rsid w:val="00EB319B"/>
    <w:rsid w:val="00EC42B5"/>
    <w:rsid w:val="00ED2B6D"/>
    <w:rsid w:val="00ED5F92"/>
    <w:rsid w:val="00EF582B"/>
    <w:rsid w:val="00F04AFE"/>
    <w:rsid w:val="00F07345"/>
    <w:rsid w:val="00F166D9"/>
    <w:rsid w:val="00F27323"/>
    <w:rsid w:val="00F376E5"/>
    <w:rsid w:val="00F41E0C"/>
    <w:rsid w:val="00F71A97"/>
    <w:rsid w:val="00F75745"/>
    <w:rsid w:val="00F85BAB"/>
    <w:rsid w:val="00F90B28"/>
    <w:rsid w:val="00F91C7B"/>
    <w:rsid w:val="00F96046"/>
    <w:rsid w:val="00F9715D"/>
    <w:rsid w:val="00FD663C"/>
    <w:rsid w:val="00FE7D88"/>
    <w:rsid w:val="00FF7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1C29E5"/>
    <w:pPr>
      <w:keepNext/>
      <w:pBdr>
        <w:bottom w:val="single" w:sz="4" w:space="1" w:color="auto"/>
      </w:pBdr>
      <w:ind w:left="-360"/>
      <w:outlineLvl w:val="0"/>
    </w:pPr>
    <w:rPr>
      <w:rFonts w:cs="Arial"/>
      <w:b/>
      <w:bCs/>
      <w:smallCaps/>
      <w:kern w:val="32"/>
      <w:szCs w:val="32"/>
    </w:rPr>
  </w:style>
  <w:style w:type="paragraph" w:styleId="Heading2">
    <w:name w:val="heading 2"/>
    <w:basedOn w:val="Normal"/>
    <w:next w:val="Normal"/>
    <w:qFormat/>
    <w:rsid w:val="004C4A7A"/>
    <w:pPr>
      <w:keepNext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444D0A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me">
    <w:name w:val="Name"/>
    <w:basedOn w:val="Normal"/>
    <w:rsid w:val="00F9715D"/>
    <w:pPr>
      <w:ind w:left="-360"/>
    </w:pPr>
    <w:rPr>
      <w:b/>
      <w:smallCaps/>
      <w:sz w:val="40"/>
    </w:rPr>
  </w:style>
  <w:style w:type="table" w:styleId="TableGrid">
    <w:name w:val="Table Grid"/>
    <w:basedOn w:val="TableNormal"/>
    <w:rsid w:val="00F37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444D0A"/>
    <w:pPr>
      <w:tabs>
        <w:tab w:val="left" w:pos="360"/>
        <w:tab w:val="left" w:pos="720"/>
      </w:tabs>
      <w:ind w:firstLine="720"/>
    </w:pPr>
    <w:rPr>
      <w:color w:val="000000"/>
    </w:rPr>
  </w:style>
  <w:style w:type="paragraph" w:styleId="Header">
    <w:name w:val="header"/>
    <w:basedOn w:val="Normal"/>
    <w:rsid w:val="004725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725C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725C4"/>
  </w:style>
  <w:style w:type="character" w:styleId="Hyperlink">
    <w:name w:val="Hyperlink"/>
    <w:rsid w:val="00292655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644505"/>
    <w:pPr>
      <w:jc w:val="center"/>
    </w:pPr>
    <w:rPr>
      <w:rFonts w:ascii="Lucida Sans" w:hAnsi="Lucida Sans"/>
      <w:u w:val="single"/>
    </w:rPr>
  </w:style>
  <w:style w:type="character" w:customStyle="1" w:styleId="TitleChar">
    <w:name w:val="Title Char"/>
    <w:link w:val="Title"/>
    <w:rsid w:val="00644505"/>
    <w:rPr>
      <w:rFonts w:ascii="Lucida Sans" w:hAnsi="Lucida Sans"/>
      <w:sz w:val="24"/>
      <w:szCs w:val="24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86C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C86C17"/>
    <w:rPr>
      <w:rFonts w:ascii="Courier New" w:hAnsi="Courier New" w:cs="Courier New"/>
    </w:rPr>
  </w:style>
  <w:style w:type="paragraph" w:customStyle="1" w:styleId="Normalbafe55a1-6c42-419b-b0a9-aea13794646b">
    <w:name w:val="Normal_bafe55a1-6c42-419b-b0a9-aea13794646b"/>
    <w:next w:val="Normal"/>
    <w:rsid w:val="00225C73"/>
    <w:pPr>
      <w:spacing w:after="200" w:line="276" w:lineRule="auto"/>
    </w:pPr>
    <w:rPr>
      <w:rFonts w:cs="Arial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8311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233AC5"/>
    <w:pPr>
      <w:spacing w:before="100" w:beforeAutospacing="1" w:after="100" w:afterAutospacing="1"/>
    </w:pPr>
  </w:style>
  <w:style w:type="character" w:customStyle="1" w:styleId="UnresolvedMention">
    <w:name w:val="Unresolved Mention"/>
    <w:uiPriority w:val="99"/>
    <w:semiHidden/>
    <w:unhideWhenUsed/>
    <w:rsid w:val="00A5350D"/>
    <w:rPr>
      <w:color w:val="605E5C"/>
      <w:shd w:val="clear" w:color="auto" w:fill="E1DFDD"/>
    </w:rPr>
  </w:style>
  <w:style w:type="paragraph" w:customStyle="1" w:styleId="p1">
    <w:name w:val="p1"/>
    <w:basedOn w:val="Normal"/>
    <w:rsid w:val="00AD54B6"/>
    <w:rPr>
      <w:rFonts w:ascii="Microsoft Sans Serif" w:hAnsi="Microsoft Sans Serif" w:cs="Microsoft Sans Serif"/>
      <w:color w:val="00417C"/>
    </w:rPr>
  </w:style>
  <w:style w:type="character" w:customStyle="1" w:styleId="apple-converted-space">
    <w:name w:val="apple-converted-space"/>
    <w:basedOn w:val="DefaultParagraphFont"/>
    <w:rsid w:val="00E0559E"/>
  </w:style>
  <w:style w:type="character" w:customStyle="1" w:styleId="s1">
    <w:name w:val="s1"/>
    <w:rsid w:val="005B3B66"/>
    <w:rPr>
      <w:rFonts w:ascii="Helvetica" w:hAnsi="Helvetica" w:hint="default"/>
      <w:sz w:val="10"/>
      <w:szCs w:val="10"/>
    </w:rPr>
  </w:style>
  <w:style w:type="paragraph" w:customStyle="1" w:styleId="p2">
    <w:name w:val="p2"/>
    <w:basedOn w:val="Normal"/>
    <w:rsid w:val="005B3B66"/>
    <w:rPr>
      <w:color w:val="141413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1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5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7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3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67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8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1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50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14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84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macintosh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omi73@yahoo.it" TargetMode="External"/><Relationship Id="rId13" Type="http://schemas.openxmlformats.org/officeDocument/2006/relationships/hyperlink" Target="https://pubmed.ncbi.nlm.nih.gov/22960956/" TargetMode="External"/><Relationship Id="rId18" Type="http://schemas.openxmlformats.org/officeDocument/2006/relationships/hyperlink" Target="https://pubmed.ncbi.nlm.nih.gov/23678839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pubmed.ncbi.nlm.nih.gov/15100598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pubmed.ncbi.nlm.nih.gov/29531602/" TargetMode="External"/><Relationship Id="rId17" Type="http://schemas.openxmlformats.org/officeDocument/2006/relationships/hyperlink" Target="https://pubmed.ncbi.nlm.nih.gov/26927463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ubmed.ncbi.nlm.nih.gov/22145135/" TargetMode="External"/><Relationship Id="rId20" Type="http://schemas.openxmlformats.org/officeDocument/2006/relationships/hyperlink" Target="https://pubmed.ncbi.nlm.nih.gov/24972856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ubmed.ncbi.nlm.nih.gov/22562644/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pubmed.ncbi.nlm.nih.gov/24791166/" TargetMode="External"/><Relationship Id="rId23" Type="http://schemas.openxmlformats.org/officeDocument/2006/relationships/hyperlink" Target="https://pubmed.ncbi.nlm.nih.gov/20062895/" TargetMode="External"/><Relationship Id="rId10" Type="http://schemas.openxmlformats.org/officeDocument/2006/relationships/hyperlink" Target="https://pubmed.ncbi.nlm.nih.gov/25368694/" TargetMode="External"/><Relationship Id="rId19" Type="http://schemas.openxmlformats.org/officeDocument/2006/relationships/hyperlink" Target="https://pubmed.ncbi.nlm.nih.gov/2189790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28684926/" TargetMode="External"/><Relationship Id="rId14" Type="http://schemas.openxmlformats.org/officeDocument/2006/relationships/hyperlink" Target="https://pubmed.ncbi.nlm.nih.gov/27642570/" TargetMode="External"/><Relationship Id="rId22" Type="http://schemas.openxmlformats.org/officeDocument/2006/relationships/hyperlink" Target="https://pubmed.ncbi.nlm.nih.gov/2232775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1744</Words>
  <Characters>9944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</vt:lpstr>
    </vt:vector>
  </TitlesOfParts>
  <Company>HP</Company>
  <LinksUpToDate>false</LinksUpToDate>
  <CharactersWithSpaces>11665</CharactersWithSpaces>
  <SharedDoc>false</SharedDoc>
  <HLinks>
    <vt:vector size="96" baseType="variant">
      <vt:variant>
        <vt:i4>65550</vt:i4>
      </vt:variant>
      <vt:variant>
        <vt:i4>45</vt:i4>
      </vt:variant>
      <vt:variant>
        <vt:i4>0</vt:i4>
      </vt:variant>
      <vt:variant>
        <vt:i4>5</vt:i4>
      </vt:variant>
      <vt:variant>
        <vt:lpwstr>https://pubmed.ncbi.nlm.nih.gov/20062895/</vt:lpwstr>
      </vt:variant>
      <vt:variant>
        <vt:lpwstr/>
      </vt:variant>
      <vt:variant>
        <vt:i4>983044</vt:i4>
      </vt:variant>
      <vt:variant>
        <vt:i4>42</vt:i4>
      </vt:variant>
      <vt:variant>
        <vt:i4>0</vt:i4>
      </vt:variant>
      <vt:variant>
        <vt:i4>5</vt:i4>
      </vt:variant>
      <vt:variant>
        <vt:lpwstr>https://pubmed.ncbi.nlm.nih.gov/22327752/</vt:lpwstr>
      </vt:variant>
      <vt:variant>
        <vt:lpwstr/>
      </vt:variant>
      <vt:variant>
        <vt:i4>131086</vt:i4>
      </vt:variant>
      <vt:variant>
        <vt:i4>39</vt:i4>
      </vt:variant>
      <vt:variant>
        <vt:i4>0</vt:i4>
      </vt:variant>
      <vt:variant>
        <vt:i4>5</vt:i4>
      </vt:variant>
      <vt:variant>
        <vt:lpwstr>https://pubmed.ncbi.nlm.nih.gov/15100598/</vt:lpwstr>
      </vt:variant>
      <vt:variant>
        <vt:lpwstr/>
      </vt:variant>
      <vt:variant>
        <vt:i4>458763</vt:i4>
      </vt:variant>
      <vt:variant>
        <vt:i4>36</vt:i4>
      </vt:variant>
      <vt:variant>
        <vt:i4>0</vt:i4>
      </vt:variant>
      <vt:variant>
        <vt:i4>5</vt:i4>
      </vt:variant>
      <vt:variant>
        <vt:lpwstr>https://pubmed.ncbi.nlm.nih.gov/24972856/</vt:lpwstr>
      </vt:variant>
      <vt:variant>
        <vt:lpwstr/>
      </vt:variant>
      <vt:variant>
        <vt:i4>720906</vt:i4>
      </vt:variant>
      <vt:variant>
        <vt:i4>33</vt:i4>
      </vt:variant>
      <vt:variant>
        <vt:i4>0</vt:i4>
      </vt:variant>
      <vt:variant>
        <vt:i4>5</vt:i4>
      </vt:variant>
      <vt:variant>
        <vt:lpwstr>https://pubmed.ncbi.nlm.nih.gov/21897900/</vt:lpwstr>
      </vt:variant>
      <vt:variant>
        <vt:lpwstr/>
      </vt:variant>
      <vt:variant>
        <vt:i4>983048</vt:i4>
      </vt:variant>
      <vt:variant>
        <vt:i4>30</vt:i4>
      </vt:variant>
      <vt:variant>
        <vt:i4>0</vt:i4>
      </vt:variant>
      <vt:variant>
        <vt:i4>5</vt:i4>
      </vt:variant>
      <vt:variant>
        <vt:lpwstr>https://pubmed.ncbi.nlm.nih.gov/23678839/</vt:lpwstr>
      </vt:variant>
      <vt:variant>
        <vt:lpwstr/>
      </vt:variant>
      <vt:variant>
        <vt:i4>589837</vt:i4>
      </vt:variant>
      <vt:variant>
        <vt:i4>27</vt:i4>
      </vt:variant>
      <vt:variant>
        <vt:i4>0</vt:i4>
      </vt:variant>
      <vt:variant>
        <vt:i4>5</vt:i4>
      </vt:variant>
      <vt:variant>
        <vt:lpwstr>https://pubmed.ncbi.nlm.nih.gov/26927463/</vt:lpwstr>
      </vt:variant>
      <vt:variant>
        <vt:lpwstr/>
      </vt:variant>
      <vt:variant>
        <vt:i4>524290</vt:i4>
      </vt:variant>
      <vt:variant>
        <vt:i4>24</vt:i4>
      </vt:variant>
      <vt:variant>
        <vt:i4>0</vt:i4>
      </vt:variant>
      <vt:variant>
        <vt:i4>5</vt:i4>
      </vt:variant>
      <vt:variant>
        <vt:lpwstr>https://pubmed.ncbi.nlm.nih.gov/22145135/</vt:lpwstr>
      </vt:variant>
      <vt:variant>
        <vt:lpwstr/>
      </vt:variant>
      <vt:variant>
        <vt:i4>5</vt:i4>
      </vt:variant>
      <vt:variant>
        <vt:i4>21</vt:i4>
      </vt:variant>
      <vt:variant>
        <vt:i4>0</vt:i4>
      </vt:variant>
      <vt:variant>
        <vt:i4>5</vt:i4>
      </vt:variant>
      <vt:variant>
        <vt:lpwstr>https://pubmed.ncbi.nlm.nih.gov/24791166/</vt:lpwstr>
      </vt:variant>
      <vt:variant>
        <vt:lpwstr/>
      </vt:variant>
      <vt:variant>
        <vt:i4>786438</vt:i4>
      </vt:variant>
      <vt:variant>
        <vt:i4>18</vt:i4>
      </vt:variant>
      <vt:variant>
        <vt:i4>0</vt:i4>
      </vt:variant>
      <vt:variant>
        <vt:i4>5</vt:i4>
      </vt:variant>
      <vt:variant>
        <vt:lpwstr>https://pubmed.ncbi.nlm.nih.gov/27642570/</vt:lpwstr>
      </vt:variant>
      <vt:variant>
        <vt:lpwstr/>
      </vt:variant>
      <vt:variant>
        <vt:i4>65545</vt:i4>
      </vt:variant>
      <vt:variant>
        <vt:i4>15</vt:i4>
      </vt:variant>
      <vt:variant>
        <vt:i4>0</vt:i4>
      </vt:variant>
      <vt:variant>
        <vt:i4>5</vt:i4>
      </vt:variant>
      <vt:variant>
        <vt:lpwstr>https://pubmed.ncbi.nlm.nih.gov/22960956/</vt:lpwstr>
      </vt:variant>
      <vt:variant>
        <vt:lpwstr/>
      </vt:variant>
      <vt:variant>
        <vt:i4>262145</vt:i4>
      </vt:variant>
      <vt:variant>
        <vt:i4>12</vt:i4>
      </vt:variant>
      <vt:variant>
        <vt:i4>0</vt:i4>
      </vt:variant>
      <vt:variant>
        <vt:i4>5</vt:i4>
      </vt:variant>
      <vt:variant>
        <vt:lpwstr>https://pubmed.ncbi.nlm.nih.gov/29531602/</vt:lpwstr>
      </vt:variant>
      <vt:variant>
        <vt:lpwstr/>
      </vt:variant>
      <vt:variant>
        <vt:i4>786438</vt:i4>
      </vt:variant>
      <vt:variant>
        <vt:i4>9</vt:i4>
      </vt:variant>
      <vt:variant>
        <vt:i4>0</vt:i4>
      </vt:variant>
      <vt:variant>
        <vt:i4>5</vt:i4>
      </vt:variant>
      <vt:variant>
        <vt:lpwstr>https://pubmed.ncbi.nlm.nih.gov/22562644/</vt:lpwstr>
      </vt:variant>
      <vt:variant>
        <vt:lpwstr/>
      </vt:variant>
      <vt:variant>
        <vt:i4>720903</vt:i4>
      </vt:variant>
      <vt:variant>
        <vt:i4>6</vt:i4>
      </vt:variant>
      <vt:variant>
        <vt:i4>0</vt:i4>
      </vt:variant>
      <vt:variant>
        <vt:i4>5</vt:i4>
      </vt:variant>
      <vt:variant>
        <vt:lpwstr>https://pubmed.ncbi.nlm.nih.gov/25368694/</vt:lpwstr>
      </vt:variant>
      <vt:variant>
        <vt:lpwstr/>
      </vt:variant>
      <vt:variant>
        <vt:i4>327685</vt:i4>
      </vt:variant>
      <vt:variant>
        <vt:i4>3</vt:i4>
      </vt:variant>
      <vt:variant>
        <vt:i4>0</vt:i4>
      </vt:variant>
      <vt:variant>
        <vt:i4>5</vt:i4>
      </vt:variant>
      <vt:variant>
        <vt:lpwstr>https://pubmed.ncbi.nlm.nih.gov/28684926/</vt:lpwstr>
      </vt:variant>
      <vt:variant>
        <vt:lpwstr/>
      </vt:variant>
      <vt:variant>
        <vt:i4>3276820</vt:i4>
      </vt:variant>
      <vt:variant>
        <vt:i4>0</vt:i4>
      </vt:variant>
      <vt:variant>
        <vt:i4>0</vt:i4>
      </vt:variant>
      <vt:variant>
        <vt:i4>5</vt:i4>
      </vt:variant>
      <vt:variant>
        <vt:lpwstr>mailto:rdomi73@yahoo.it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Perdorues</dc:creator>
  <cp:lastModifiedBy>korisnik</cp:lastModifiedBy>
  <cp:revision>2</cp:revision>
  <dcterms:created xsi:type="dcterms:W3CDTF">2026-06-28T11:22:00Z</dcterms:created>
  <dcterms:modified xsi:type="dcterms:W3CDTF">2026-06-28T11:22:00Z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pyright">
    <vt:lpwstr>(c) 2010 Vertex42 LLC</vt:lpwstr>
  </property>
</Properties>
</file>